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14285C">
        <w:rPr>
          <w:b/>
          <w:noProof/>
          <w:sz w:val="24"/>
        </w:rPr>
        <w:t>4</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BD7449">
        <w:rPr>
          <w:b/>
          <w:noProof/>
          <w:sz w:val="28"/>
        </w:rPr>
        <w:t>4150</w:t>
      </w:r>
      <w:bookmarkStart w:id="0" w:name="_GoBack"/>
      <w:bookmarkEnd w:id="0"/>
    </w:p>
    <w:p w:rsidR="00156A1A" w:rsidRDefault="0014285C" w:rsidP="00156A1A">
      <w:pPr>
        <w:pStyle w:val="CRCoverPage"/>
        <w:rPr>
          <w:b/>
          <w:noProof/>
          <w:sz w:val="24"/>
        </w:rPr>
      </w:pPr>
      <w:r>
        <w:rPr>
          <w:b/>
          <w:sz w:val="24"/>
          <w:szCs w:val="24"/>
        </w:rPr>
        <w:t>Nanjing</w:t>
      </w:r>
      <w:r w:rsidR="002C600F">
        <w:rPr>
          <w:b/>
          <w:sz w:val="24"/>
          <w:szCs w:val="24"/>
        </w:rPr>
        <w:t xml:space="preserve">, </w:t>
      </w:r>
      <w:r>
        <w:rPr>
          <w:b/>
          <w:sz w:val="24"/>
          <w:szCs w:val="24"/>
        </w:rPr>
        <w:t>China, 23 - 27 May</w:t>
      </w:r>
      <w:r w:rsidR="002C600F" w:rsidRPr="009E4773">
        <w:rPr>
          <w:b/>
          <w:sz w:val="24"/>
          <w:szCs w:val="24"/>
        </w:rPr>
        <w:t xml:space="preserve"> </w:t>
      </w:r>
      <w:r w:rsidR="00D368AF">
        <w:rPr>
          <w:b/>
          <w:sz w:val="24"/>
          <w:szCs w:val="24"/>
        </w:rPr>
        <w:t>2016</w:t>
      </w:r>
    </w:p>
    <w:p w:rsidR="00156A1A" w:rsidRPr="009A6513" w:rsidRDefault="0014285C" w:rsidP="0000505D">
      <w:pPr>
        <w:pStyle w:val="CRCoverPage"/>
        <w:ind w:left="1988" w:hanging="1988"/>
        <w:rPr>
          <w:b/>
          <w:noProof/>
          <w:sz w:val="24"/>
        </w:rPr>
      </w:pPr>
      <w:r>
        <w:rPr>
          <w:b/>
          <w:noProof/>
          <w:sz w:val="24"/>
        </w:rPr>
        <w:t>Agenda Item:</w:t>
      </w:r>
      <w:r>
        <w:rPr>
          <w:b/>
          <w:noProof/>
          <w:sz w:val="24"/>
        </w:rPr>
        <w:tab/>
        <w:t>8</w:t>
      </w:r>
      <w:r w:rsidR="001B28F8">
        <w:rPr>
          <w:b/>
          <w:noProof/>
          <w:sz w:val="24"/>
        </w:rPr>
        <w:t>.</w:t>
      </w:r>
      <w:r>
        <w:rPr>
          <w:b/>
          <w:noProof/>
          <w:sz w:val="24"/>
        </w:rPr>
        <w:t>5.4</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360645">
        <w:rPr>
          <w:b/>
          <w:noProof/>
          <w:sz w:val="24"/>
        </w:rPr>
        <w:t>Feedback enhancements</w:t>
      </w:r>
      <w:r w:rsidR="00DF5544">
        <w:rPr>
          <w:b/>
          <w:noProof/>
          <w:sz w:val="24"/>
        </w:rPr>
        <w:t xml:space="preserve"> for</w:t>
      </w:r>
      <w:r w:rsidR="00B517BF">
        <w:rPr>
          <w:b/>
          <w:noProof/>
          <w:sz w:val="24"/>
        </w:rPr>
        <w:t xml:space="preserve">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C156B3">
      <w:pPr>
        <w:pStyle w:val="Doc-text2"/>
        <w:tabs>
          <w:tab w:val="left" w:pos="340"/>
        </w:tabs>
        <w:ind w:left="0" w:firstLine="0"/>
        <w:jc w:val="both"/>
      </w:pPr>
      <w:r>
        <w:t xml:space="preserve">One of the objectives of this WI </w:t>
      </w:r>
      <w:r w:rsidR="00C61663">
        <w:t xml:space="preserve">on enhanced LWA </w:t>
      </w:r>
      <w:r w:rsidR="00C61663" w:rsidRPr="008D79B2">
        <w:rPr>
          <w:rFonts w:asciiTheme="minorHAnsi" w:hAnsiTheme="minorHAnsi" w:cs="Arial"/>
          <w:b/>
          <w:sz w:val="22"/>
          <w:szCs w:val="22"/>
        </w:rPr>
        <w:fldChar w:fldCharType="begin"/>
      </w:r>
      <w:r w:rsidR="00C61663" w:rsidRPr="008D79B2">
        <w:rPr>
          <w:rFonts w:asciiTheme="minorHAnsi" w:hAnsiTheme="minorHAnsi" w:cs="Arial"/>
          <w:sz w:val="22"/>
          <w:szCs w:val="22"/>
        </w:rPr>
        <w:instrText xml:space="preserve"> REF _Ref446667030 \r \h </w:instrText>
      </w:r>
      <w:r w:rsidR="00C61663" w:rsidRPr="008D79B2">
        <w:rPr>
          <w:rFonts w:asciiTheme="minorHAnsi" w:hAnsiTheme="minorHAnsi" w:cs="Arial"/>
          <w:b/>
          <w:sz w:val="22"/>
          <w:szCs w:val="22"/>
        </w:rPr>
        <w:instrText xml:space="preserve"> \* MERGEFORMAT </w:instrText>
      </w:r>
      <w:r w:rsidR="00C61663" w:rsidRPr="008D79B2">
        <w:rPr>
          <w:rFonts w:asciiTheme="minorHAnsi" w:hAnsiTheme="minorHAnsi" w:cs="Arial"/>
          <w:b/>
          <w:sz w:val="22"/>
          <w:szCs w:val="22"/>
        </w:rPr>
      </w:r>
      <w:r w:rsidR="00C61663" w:rsidRPr="008D79B2">
        <w:rPr>
          <w:rFonts w:asciiTheme="minorHAnsi" w:hAnsiTheme="minorHAnsi" w:cs="Arial"/>
          <w:b/>
          <w:sz w:val="22"/>
          <w:szCs w:val="22"/>
        </w:rPr>
        <w:fldChar w:fldCharType="separate"/>
      </w:r>
      <w:r w:rsidR="00C61663" w:rsidRPr="008D79B2">
        <w:rPr>
          <w:rFonts w:asciiTheme="minorHAnsi" w:hAnsiTheme="minorHAnsi" w:cs="Arial"/>
          <w:sz w:val="22"/>
          <w:szCs w:val="22"/>
        </w:rPr>
        <w:t>[</w:t>
      </w:r>
      <w:r w:rsidR="00C61663">
        <w:rPr>
          <w:rFonts w:asciiTheme="minorHAnsi" w:hAnsiTheme="minorHAnsi" w:cs="Arial"/>
          <w:sz w:val="22"/>
          <w:szCs w:val="22"/>
        </w:rPr>
        <w:t>1</w:t>
      </w:r>
      <w:r w:rsidR="00C61663" w:rsidRPr="008D79B2">
        <w:rPr>
          <w:rFonts w:asciiTheme="minorHAnsi" w:hAnsiTheme="minorHAnsi" w:cs="Arial"/>
          <w:sz w:val="22"/>
          <w:szCs w:val="22"/>
        </w:rPr>
        <w:t>]</w:t>
      </w:r>
      <w:r w:rsidR="00C61663" w:rsidRPr="008D79B2">
        <w:rPr>
          <w:rFonts w:asciiTheme="minorHAnsi" w:hAnsiTheme="minorHAnsi" w:cs="Arial"/>
          <w:b/>
          <w:sz w:val="22"/>
          <w:szCs w:val="22"/>
        </w:rPr>
        <w:fldChar w:fldCharType="end"/>
      </w:r>
      <w:r w:rsidR="00C61663">
        <w:t xml:space="preserve"> </w:t>
      </w:r>
      <w:r>
        <w:t>is to specify the following additional feature for LWA.</w:t>
      </w:r>
    </w:p>
    <w:p w:rsidR="00D04405" w:rsidRDefault="00D04405">
      <w:pPr>
        <w:pStyle w:val="Doc-text2"/>
        <w:tabs>
          <w:tab w:val="left" w:pos="340"/>
        </w:tabs>
        <w:ind w:left="0" w:firstLine="0"/>
        <w:jc w:val="both"/>
      </w:pPr>
    </w:p>
    <w:p w:rsidR="00EF13E2" w:rsidRPr="00412526" w:rsidRDefault="00360645" w:rsidP="00BC40CA">
      <w:pPr>
        <w:pBdr>
          <w:top w:val="single" w:sz="4" w:space="1" w:color="auto"/>
          <w:left w:val="single" w:sz="4" w:space="4" w:color="auto"/>
          <w:bottom w:val="single" w:sz="4" w:space="1" w:color="auto"/>
          <w:right w:val="single" w:sz="4" w:space="4" w:color="auto"/>
        </w:pBdr>
        <w:overflowPunct w:val="0"/>
        <w:autoSpaceDE w:val="0"/>
        <w:autoSpaceDN w:val="0"/>
        <w:adjustRightInd w:val="0"/>
        <w:ind w:left="720" w:right="1035"/>
        <w:textAlignment w:val="baseline"/>
        <w:rPr>
          <w:rFonts w:ascii="Arial" w:eastAsia="MS Mincho" w:hAnsi="Arial"/>
          <w:szCs w:val="24"/>
        </w:rPr>
      </w:pPr>
      <w:r w:rsidRPr="00360645">
        <w:rPr>
          <w:rFonts w:ascii="Arial" w:eastAsia="MS Mincho" w:hAnsi="Arial"/>
          <w:szCs w:val="24"/>
        </w:rPr>
        <w:t xml:space="preserve">Additional information collection and feedback e.g. for better estimation of available WLAN capacity (by additional </w:t>
      </w:r>
      <w:r w:rsidR="00C61663">
        <w:rPr>
          <w:rFonts w:ascii="Arial" w:eastAsia="MS Mincho" w:hAnsi="Arial"/>
          <w:szCs w:val="24"/>
        </w:rPr>
        <w:t>signalling</w:t>
      </w:r>
      <w:r w:rsidRPr="00360645">
        <w:rPr>
          <w:rFonts w:ascii="Arial" w:eastAsia="MS Mincho" w:hAnsi="Arial"/>
          <w:szCs w:val="24"/>
        </w:rPr>
        <w:t xml:space="preserve"> on both Uu and Xw) to improve LWA performance (RAN2, RAN3)</w:t>
      </w:r>
    </w:p>
    <w:p w:rsidR="00BC40CA" w:rsidRDefault="00BC40CA" w:rsidP="00412526">
      <w:pPr>
        <w:pStyle w:val="Doc-text2"/>
        <w:tabs>
          <w:tab w:val="left" w:pos="340"/>
        </w:tabs>
        <w:ind w:left="0" w:firstLine="0"/>
        <w:jc w:val="both"/>
      </w:pPr>
      <w:r>
        <w:t>Further, the eLWA WID also calls for “proactive cooperation and coordination between 3GPP and IEEE to allow LWA and 802.11 evolution to be more harmonious, further increasing the benefits of these technologies”.</w:t>
      </w:r>
    </w:p>
    <w:p w:rsidR="00BC40CA" w:rsidRDefault="00BC40CA" w:rsidP="00412526">
      <w:pPr>
        <w:pStyle w:val="Doc-text2"/>
        <w:tabs>
          <w:tab w:val="left" w:pos="340"/>
        </w:tabs>
        <w:ind w:left="0" w:firstLine="0"/>
        <w:jc w:val="both"/>
      </w:pPr>
    </w:p>
    <w:p w:rsidR="00412526" w:rsidRPr="007276DD" w:rsidRDefault="00412526" w:rsidP="00412526">
      <w:pPr>
        <w:pStyle w:val="Doc-text2"/>
        <w:tabs>
          <w:tab w:val="left" w:pos="340"/>
        </w:tabs>
        <w:ind w:left="0" w:firstLine="0"/>
        <w:jc w:val="both"/>
      </w:pPr>
      <w:r>
        <w:t>In this contribution, we</w:t>
      </w:r>
      <w:r w:rsidR="00E225D5">
        <w:t xml:space="preserve"> first</w:t>
      </w:r>
      <w:r>
        <w:t xml:space="preserve"> </w:t>
      </w:r>
      <w:r w:rsidR="00C61663" w:rsidRPr="00C61663">
        <w:t>identify the two broad scenarios where feedback can be potentially useful, discuss metrics that have already been discussed, and finally</w:t>
      </w:r>
      <w:r w:rsidR="00C61663">
        <w:t xml:space="preserve"> </w:t>
      </w:r>
      <w:r w:rsidR="00C61663" w:rsidRPr="00C61663">
        <w:t>provide some view</w:t>
      </w:r>
      <w:r w:rsidR="00C84FDD">
        <w:t>s</w:t>
      </w:r>
      <w:r w:rsidR="00C61663" w:rsidRPr="00C61663">
        <w:t xml:space="preserve"> on which feedback metrics should be considered further for improving LWA performance.</w:t>
      </w:r>
    </w:p>
    <w:p w:rsidR="00C126F0" w:rsidRDefault="00C126F0" w:rsidP="00C126F0">
      <w:pPr>
        <w:pStyle w:val="Heading1"/>
        <w:rPr>
          <w:lang w:val="en-US" w:eastAsia="ko-KR"/>
        </w:rPr>
      </w:pPr>
      <w:r>
        <w:rPr>
          <w:lang w:val="en-US" w:eastAsia="ko-KR"/>
        </w:rPr>
        <w:t>2 Discussion</w:t>
      </w:r>
    </w:p>
    <w:p w:rsidR="003B026B" w:rsidRPr="00D77BB5" w:rsidRDefault="00C1147F" w:rsidP="003B026B">
      <w:pPr>
        <w:pStyle w:val="Heading2"/>
        <w:ind w:left="576" w:hanging="576"/>
        <w:rPr>
          <w:lang w:eastAsia="ja-JP"/>
        </w:rPr>
      </w:pPr>
      <w:r>
        <w:rPr>
          <w:lang w:eastAsia="ja-JP"/>
        </w:rPr>
        <w:t>2.1 U</w:t>
      </w:r>
      <w:r w:rsidR="003B026B">
        <w:rPr>
          <w:lang w:eastAsia="ja-JP"/>
        </w:rPr>
        <w:t>sage Scenarios</w:t>
      </w:r>
    </w:p>
    <w:p w:rsidR="00537B48" w:rsidRDefault="00537B48">
      <w:pPr>
        <w:rPr>
          <w:rFonts w:ascii="Arial" w:hAnsi="Arial" w:cs="Arial"/>
          <w:lang w:val="en-US" w:eastAsia="ko-KR"/>
        </w:rPr>
      </w:pPr>
      <w:r w:rsidRPr="00537B48">
        <w:rPr>
          <w:rFonts w:ascii="Arial" w:hAnsi="Arial" w:cs="Arial"/>
          <w:lang w:val="en-US" w:eastAsia="ko-KR"/>
        </w:rPr>
        <w:t>We believe that there are two distinct usage scenarios that need to be considered when evaluating LWA feedback metrics as follows.</w:t>
      </w:r>
    </w:p>
    <w:p w:rsidR="00537B48" w:rsidRDefault="00537B48">
      <w:pPr>
        <w:rPr>
          <w:rFonts w:ascii="Arial" w:hAnsi="Arial" w:cs="Arial"/>
          <w:lang w:val="en-US" w:eastAsia="ko-KR"/>
        </w:rPr>
      </w:pPr>
      <w:r>
        <w:rPr>
          <w:rFonts w:ascii="Arial" w:hAnsi="Arial" w:cs="Arial"/>
          <w:b/>
          <w:lang w:val="en-US" w:eastAsia="ko-KR"/>
        </w:rPr>
        <w:t xml:space="preserve">LWA configuration: </w:t>
      </w:r>
      <w:r>
        <w:rPr>
          <w:rFonts w:ascii="Arial" w:hAnsi="Arial" w:cs="Arial"/>
          <w:lang w:val="en-US" w:eastAsia="ko-KR"/>
        </w:rPr>
        <w:t xml:space="preserve">This </w:t>
      </w:r>
      <w:r w:rsidRPr="00537B48">
        <w:rPr>
          <w:rFonts w:ascii="Arial" w:hAnsi="Arial" w:cs="Arial"/>
          <w:lang w:val="en-US" w:eastAsia="ko-KR"/>
        </w:rPr>
        <w:t>scenario refers to situations when the eNB needs to deal with LWA configuration such as configuring LWA bearers, modifying LWA bearers, releasing LWA bearers, deciding between split and switched options, specifying WLAN mobility sets, configuring WLAN measurements etc.</w:t>
      </w:r>
    </w:p>
    <w:p w:rsidR="00537B48" w:rsidRDefault="00537B48">
      <w:pPr>
        <w:rPr>
          <w:rFonts w:ascii="Arial" w:hAnsi="Arial" w:cs="Arial"/>
          <w:lang w:val="en-US" w:eastAsia="ko-KR"/>
        </w:rPr>
      </w:pPr>
      <w:r>
        <w:rPr>
          <w:rFonts w:ascii="Arial" w:hAnsi="Arial" w:cs="Arial"/>
          <w:b/>
          <w:lang w:val="en-US" w:eastAsia="ko-KR"/>
        </w:rPr>
        <w:t>LWA scheduling:</w:t>
      </w:r>
      <w:r>
        <w:rPr>
          <w:rFonts w:ascii="Arial" w:hAnsi="Arial" w:cs="Arial"/>
          <w:lang w:val="en-US" w:eastAsia="ko-KR"/>
        </w:rPr>
        <w:t xml:space="preserve"> This </w:t>
      </w:r>
      <w:r w:rsidRPr="00537B48">
        <w:rPr>
          <w:rFonts w:ascii="Arial" w:hAnsi="Arial" w:cs="Arial"/>
          <w:lang w:val="en-US" w:eastAsia="ko-KR"/>
        </w:rPr>
        <w:t>scenario refers to situations when the eNB has configured LWA, and needs information to assist in scheduling (i.e., to decide which access, LTE or WLAN, is used to route downlink PDCP PDUs to the UE).</w:t>
      </w:r>
    </w:p>
    <w:p w:rsidR="00AD6ED9" w:rsidRDefault="00537B48">
      <w:pPr>
        <w:rPr>
          <w:rFonts w:ascii="Arial" w:hAnsi="Arial" w:cs="Arial"/>
          <w:lang w:val="en-US" w:eastAsia="ko-KR"/>
        </w:rPr>
      </w:pPr>
      <w:r>
        <w:rPr>
          <w:rFonts w:ascii="Arial" w:hAnsi="Arial" w:cs="Arial"/>
          <w:lang w:val="en-US" w:eastAsia="ko-KR"/>
        </w:rPr>
        <w:t xml:space="preserve">While </w:t>
      </w:r>
      <w:r w:rsidRPr="00537B48">
        <w:rPr>
          <w:rFonts w:ascii="Arial" w:hAnsi="Arial" w:cs="Arial"/>
          <w:lang w:val="en-US" w:eastAsia="ko-KR"/>
        </w:rPr>
        <w:t>some feedback metrics may be used in both scenario, the usage scenario will determine how often these metrics need to be reported and will help estimate the overhead associated with feedback.</w:t>
      </w:r>
    </w:p>
    <w:p w:rsidR="00284AF9" w:rsidRDefault="00537B48">
      <w:pPr>
        <w:rPr>
          <w:rFonts w:ascii="Arial" w:hAnsi="Arial" w:cs="Arial"/>
          <w:b/>
          <w:lang w:val="en-US" w:eastAsia="ko-KR"/>
        </w:rPr>
      </w:pPr>
      <w:r>
        <w:rPr>
          <w:rFonts w:ascii="Arial" w:hAnsi="Arial" w:cs="Arial"/>
          <w:b/>
          <w:lang w:val="en-US" w:eastAsia="ko-KR"/>
        </w:rPr>
        <w:t xml:space="preserve">Proposal 1: RAN2 </w:t>
      </w:r>
      <w:r w:rsidRPr="00537B48">
        <w:rPr>
          <w:rFonts w:ascii="Arial" w:hAnsi="Arial" w:cs="Arial"/>
          <w:b/>
          <w:lang w:val="en-US" w:eastAsia="ko-KR"/>
        </w:rPr>
        <w:t>is requested</w:t>
      </w:r>
      <w:r w:rsidR="00197487">
        <w:rPr>
          <w:rFonts w:ascii="Arial" w:hAnsi="Arial" w:cs="Arial"/>
          <w:b/>
          <w:lang w:val="en-US" w:eastAsia="ko-KR"/>
        </w:rPr>
        <w:t xml:space="preserve"> to consider</w:t>
      </w:r>
      <w:r w:rsidRPr="00537B48">
        <w:rPr>
          <w:rFonts w:ascii="Arial" w:hAnsi="Arial" w:cs="Arial"/>
          <w:b/>
          <w:lang w:val="en-US" w:eastAsia="ko-KR"/>
        </w:rPr>
        <w:t xml:space="preserve"> the usage scenarios (configuration and scheduling) for the design of new LWA feedback metrics.</w:t>
      </w:r>
    </w:p>
    <w:p w:rsidR="00CF4ED5" w:rsidRPr="00D77BB5" w:rsidRDefault="00537B48" w:rsidP="007E14FA">
      <w:pPr>
        <w:pStyle w:val="Heading2"/>
        <w:ind w:left="576" w:hanging="576"/>
        <w:rPr>
          <w:lang w:eastAsia="ja-JP"/>
        </w:rPr>
      </w:pPr>
      <w:r>
        <w:rPr>
          <w:lang w:eastAsia="ja-JP"/>
        </w:rPr>
        <w:t>2.2 Compari</w:t>
      </w:r>
      <w:r w:rsidR="00850FC7">
        <w:rPr>
          <w:lang w:eastAsia="ja-JP"/>
        </w:rPr>
        <w:t>s</w:t>
      </w:r>
      <w:r>
        <w:rPr>
          <w:lang w:eastAsia="ja-JP"/>
        </w:rPr>
        <w:t>on</w:t>
      </w:r>
      <w:r w:rsidR="007E14FA">
        <w:rPr>
          <w:lang w:eastAsia="ja-JP"/>
        </w:rPr>
        <w:t xml:space="preserve"> of </w:t>
      </w:r>
      <w:r w:rsidR="00CF4ED5">
        <w:rPr>
          <w:lang w:eastAsia="ja-JP"/>
        </w:rPr>
        <w:t>Feedback Options</w:t>
      </w:r>
    </w:p>
    <w:p w:rsidR="008700E0" w:rsidRDefault="008700E0" w:rsidP="00F64775">
      <w:pPr>
        <w:pStyle w:val="Header"/>
        <w:spacing w:before="240"/>
        <w:rPr>
          <w:rFonts w:cs="Arial"/>
          <w:b w:val="0"/>
          <w:sz w:val="20"/>
          <w:lang w:val="en-US" w:eastAsia="ko-KR"/>
        </w:rPr>
      </w:pPr>
      <w:r w:rsidRPr="008700E0">
        <w:rPr>
          <w:rFonts w:cs="Arial"/>
          <w:b w:val="0"/>
          <w:sz w:val="20"/>
          <w:lang w:val="en-US" w:eastAsia="ko-KR"/>
        </w:rPr>
        <w:t xml:space="preserve">In Table 1, we provide an </w:t>
      </w:r>
      <w:r w:rsidR="00D86B61">
        <w:rPr>
          <w:rFonts w:cs="Arial"/>
          <w:b w:val="0"/>
          <w:sz w:val="20"/>
          <w:lang w:val="en-US" w:eastAsia="ko-KR"/>
        </w:rPr>
        <w:t xml:space="preserve">of </w:t>
      </w:r>
      <w:r w:rsidRPr="008700E0">
        <w:rPr>
          <w:rFonts w:cs="Arial"/>
          <w:b w:val="0"/>
          <w:sz w:val="20"/>
          <w:lang w:val="en-US" w:eastAsia="ko-KR"/>
        </w:rPr>
        <w:t>overview feedback metrics th</w:t>
      </w:r>
      <w:r w:rsidR="00D86B61">
        <w:rPr>
          <w:rFonts w:cs="Arial"/>
          <w:b w:val="0"/>
          <w:sz w:val="20"/>
          <w:lang w:val="en-US" w:eastAsia="ko-KR"/>
        </w:rPr>
        <w:t>at were proposed in RAN 2 #93BIS</w:t>
      </w:r>
      <w:r w:rsidRPr="008700E0">
        <w:rPr>
          <w:rFonts w:cs="Arial"/>
          <w:b w:val="0"/>
          <w:sz w:val="20"/>
          <w:lang w:val="en-US" w:eastAsia="ko-KR"/>
        </w:rPr>
        <w:t xml:space="preserve"> by different companies. For each metric, we identify the primary usage scenario, and provide comments on each metric:</w:t>
      </w:r>
    </w:p>
    <w:p w:rsidR="00284AF9" w:rsidRDefault="008700E0" w:rsidP="008700E0">
      <w:pPr>
        <w:pStyle w:val="Header"/>
        <w:spacing w:before="240"/>
        <w:jc w:val="center"/>
        <w:rPr>
          <w:rFonts w:cs="Arial"/>
          <w:b w:val="0"/>
          <w:sz w:val="20"/>
          <w:lang w:val="en-US" w:eastAsia="ko-KR"/>
        </w:rPr>
      </w:pPr>
      <w:r>
        <w:rPr>
          <w:rFonts w:cs="Arial"/>
          <w:b w:val="0"/>
          <w:bCs/>
          <w:sz w:val="20"/>
          <w:lang w:val="en-US" w:eastAsia="ko-KR"/>
        </w:rPr>
        <w:t>Table 1: Summary of proposed feedback metrics</w:t>
      </w:r>
    </w:p>
    <w:tbl>
      <w:tblPr>
        <w:tblW w:w="10627" w:type="dxa"/>
        <w:tblInd w:w="113" w:type="dxa"/>
        <w:tblLayout w:type="fixed"/>
        <w:tblLook w:val="04A0" w:firstRow="1" w:lastRow="0" w:firstColumn="1" w:lastColumn="0" w:noHBand="0" w:noVBand="1"/>
      </w:tblPr>
      <w:tblGrid>
        <w:gridCol w:w="1838"/>
        <w:gridCol w:w="2126"/>
        <w:gridCol w:w="1276"/>
        <w:gridCol w:w="5387"/>
      </w:tblGrid>
      <w:tr w:rsidR="008700E0" w:rsidRPr="00CF4ED5" w:rsidTr="009127B5">
        <w:trPr>
          <w:trHeight w:val="3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Scenarios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Feedback metric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Proposing companies</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Comments</w:t>
            </w:r>
          </w:p>
        </w:tc>
      </w:tr>
      <w:tr w:rsidR="008700E0" w:rsidRPr="00CF4ED5" w:rsidTr="009127B5">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051358">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 occupancy</w:t>
            </w:r>
          </w:p>
        </w:tc>
        <w:tc>
          <w:tcPr>
            <w:tcW w:w="1276" w:type="dxa"/>
            <w:tcBorders>
              <w:top w:val="nil"/>
              <w:left w:val="nil"/>
              <w:bottom w:val="single" w:sz="4" w:space="0" w:color="auto"/>
              <w:right w:val="single" w:sz="4" w:space="0" w:color="auto"/>
            </w:tcBorders>
            <w:shd w:val="clear" w:color="auto" w:fill="auto"/>
            <w:vAlign w:val="center"/>
            <w:hideMark/>
          </w:tcPr>
          <w:p w:rsidR="008700E0" w:rsidRPr="008D79B2" w:rsidRDefault="008700E0" w:rsidP="009127B5">
            <w:pPr>
              <w:spacing w:after="0"/>
              <w:jc w:val="center"/>
              <w:rPr>
                <w:rFonts w:asciiTheme="minorHAnsi" w:eastAsia="Times New Roman" w:hAnsiTheme="minorHAnsi"/>
                <w:color w:val="000000"/>
                <w:sz w:val="22"/>
                <w:szCs w:val="22"/>
                <w:lang w:val="en-US" w:eastAsia="zh-CN"/>
              </w:rPr>
            </w:pPr>
            <w:r w:rsidRPr="008D79B2">
              <w:rPr>
                <w:rFonts w:asciiTheme="minorHAnsi" w:eastAsia="Times New Roman" w:hAnsiTheme="minorHAnsi"/>
                <w:color w:val="000000"/>
                <w:sz w:val="22"/>
                <w:szCs w:val="22"/>
                <w:lang w:val="en-US" w:eastAsia="zh-CN"/>
              </w:rPr>
              <w:t xml:space="preserve">NEC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[3]</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w:t>
            </w:r>
            <w:r w:rsidRPr="00CF4ED5">
              <w:rPr>
                <w:rFonts w:ascii="Calibri" w:eastAsia="Times New Roman" w:hAnsi="Calibri"/>
                <w:color w:val="000000"/>
                <w:sz w:val="22"/>
                <w:szCs w:val="22"/>
                <w:lang w:val="en-US" w:eastAsia="zh-CN"/>
              </w:rPr>
              <w:t>lready supported by LAA capable UEs</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Cons: </w:t>
            </w:r>
            <w:r w:rsidRPr="00051358">
              <w:rPr>
                <w:rFonts w:ascii="Calibri" w:eastAsia="Times New Roman" w:hAnsi="Calibri"/>
                <w:color w:val="000000"/>
                <w:sz w:val="22"/>
                <w:szCs w:val="22"/>
                <w:lang w:val="en-US" w:eastAsia="zh-CN"/>
              </w:rPr>
              <w:t>Does not distinguish between WiFi and non-WiFi interference</w:t>
            </w:r>
          </w:p>
        </w:tc>
      </w:tr>
      <w:tr w:rsidR="008700E0" w:rsidRPr="00CF4ED5" w:rsidTr="009127B5">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Achievable throughput</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NEC</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[3]</w:t>
            </w:r>
            <w:r w:rsidRPr="008D79B2">
              <w:rPr>
                <w:rFonts w:asciiTheme="minorHAnsi" w:hAnsiTheme="minorHAnsi" w:cs="Arial"/>
                <w:b/>
                <w:sz w:val="22"/>
                <w:szCs w:val="22"/>
              </w:rPr>
              <w:fldChar w:fldCharType="end"/>
            </w:r>
            <w:r w:rsidRPr="00CF4ED5">
              <w:rPr>
                <w:rFonts w:ascii="Calibri" w:eastAsia="Times New Roman" w:hAnsi="Calibri"/>
                <w:color w:val="000000"/>
                <w:sz w:val="22"/>
                <w:szCs w:val="22"/>
                <w:lang w:val="en-US" w:eastAsia="zh-CN"/>
              </w:rPr>
              <w:t>, Intel</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2</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Available from IEEE</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See</w:t>
            </w:r>
            <w:r w:rsidRPr="00051358">
              <w:rPr>
                <w:rFonts w:ascii="Calibri" w:eastAsia="Times New Roman" w:hAnsi="Calibri"/>
                <w:color w:val="000000"/>
                <w:sz w:val="22"/>
                <w:szCs w:val="22"/>
                <w:lang w:val="en-US" w:eastAsia="zh-CN"/>
              </w:rPr>
              <w:t xml:space="preserve"> discussion below</w:t>
            </w:r>
          </w:p>
        </w:tc>
      </w:tr>
      <w:tr w:rsidR="008700E0" w:rsidRPr="00CF4ED5" w:rsidTr="009127B5">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WLAN bandwidth</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Intel</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2</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Pros: Easy to provide</w:t>
            </w:r>
          </w:p>
          <w:p w:rsidR="008700E0" w:rsidRPr="00CF4ED5" w:rsidRDefault="008700E0" w:rsidP="009127B5">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lastRenderedPageBreak/>
              <w:t xml:space="preserve">Cons: Does not seem sufficient in itself, </w:t>
            </w:r>
            <w:r w:rsidRPr="00CF4ED5">
              <w:rPr>
                <w:rFonts w:ascii="Calibri" w:eastAsia="Times New Roman" w:hAnsi="Calibri"/>
                <w:color w:val="000000"/>
                <w:sz w:val="22"/>
                <w:szCs w:val="22"/>
                <w:lang w:val="en-US" w:eastAsia="zh-CN"/>
              </w:rPr>
              <w:t>802.11 version</w:t>
            </w:r>
            <w:r>
              <w:rPr>
                <w:rFonts w:ascii="Calibri" w:eastAsia="Times New Roman" w:hAnsi="Calibri"/>
                <w:color w:val="000000"/>
                <w:sz w:val="22"/>
                <w:szCs w:val="22"/>
                <w:lang w:val="en-US" w:eastAsia="zh-CN"/>
              </w:rPr>
              <w:t xml:space="preserve"> (11a, 11b, 11n, 11ac, etc.) should be considered as well</w:t>
            </w:r>
          </w:p>
        </w:tc>
      </w:tr>
      <w:tr w:rsidR="008700E0" w:rsidRPr="00CF4ED5" w:rsidTr="009127B5">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lastRenderedPageBreak/>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MCS</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4</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 Easy to provide</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I</w:t>
            </w:r>
            <w:r w:rsidRPr="00CF4ED5">
              <w:rPr>
                <w:rFonts w:ascii="Calibri" w:eastAsia="Times New Roman" w:hAnsi="Calibri"/>
                <w:color w:val="000000"/>
                <w:sz w:val="22"/>
                <w:szCs w:val="22"/>
                <w:lang w:val="en-US" w:eastAsia="zh-CN"/>
              </w:rPr>
              <w:t>t may not always be descriptive of the actual link quality</w:t>
            </w:r>
            <w:r>
              <w:rPr>
                <w:rFonts w:ascii="Calibri" w:eastAsia="Times New Roman" w:hAnsi="Calibri"/>
                <w:color w:val="000000"/>
                <w:sz w:val="22"/>
                <w:szCs w:val="22"/>
                <w:lang w:val="en-US" w:eastAsia="zh-CN"/>
              </w:rPr>
              <w:t xml:space="preserve">, </w:t>
            </w:r>
            <w:r w:rsidRPr="00CF4ED5">
              <w:rPr>
                <w:rFonts w:ascii="Calibri" w:eastAsia="Times New Roman" w:hAnsi="Calibri"/>
                <w:color w:val="000000"/>
                <w:sz w:val="22"/>
                <w:szCs w:val="22"/>
                <w:lang w:val="en-US" w:eastAsia="zh-CN"/>
              </w:rPr>
              <w:t>which is also impacted by the channel load and interference.</w:t>
            </w:r>
          </w:p>
        </w:tc>
      </w:tr>
      <w:tr w:rsidR="008700E0" w:rsidRPr="00CF4ED5" w:rsidTr="009127B5">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Actual throughput</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4</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High accuracy</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T</w:t>
            </w:r>
            <w:r w:rsidRPr="005C05F9">
              <w:rPr>
                <w:rFonts w:ascii="Calibri" w:eastAsia="Times New Roman" w:hAnsi="Calibri"/>
                <w:color w:val="000000"/>
                <w:sz w:val="22"/>
                <w:szCs w:val="22"/>
                <w:lang w:val="en-US" w:eastAsia="zh-CN"/>
              </w:rPr>
              <w:t xml:space="preserve">he accuracy of this metric will depend on the amount of data transmission on </w:t>
            </w:r>
            <w:r>
              <w:rPr>
                <w:rFonts w:ascii="Calibri" w:eastAsia="Times New Roman" w:hAnsi="Calibri"/>
                <w:color w:val="000000"/>
                <w:sz w:val="22"/>
                <w:szCs w:val="22"/>
                <w:lang w:val="en-US" w:eastAsia="zh-CN"/>
              </w:rPr>
              <w:t xml:space="preserve">the </w:t>
            </w:r>
            <w:r w:rsidRPr="005C05F9">
              <w:rPr>
                <w:rFonts w:ascii="Calibri" w:eastAsia="Times New Roman" w:hAnsi="Calibri"/>
                <w:color w:val="000000"/>
                <w:sz w:val="22"/>
                <w:szCs w:val="22"/>
                <w:lang w:val="en-US" w:eastAsia="zh-CN"/>
              </w:rPr>
              <w:t>WLAN link</w:t>
            </w:r>
            <w:r>
              <w:rPr>
                <w:rFonts w:ascii="Calibri" w:eastAsia="Times New Roman" w:hAnsi="Calibri"/>
                <w:color w:val="000000"/>
                <w:sz w:val="22"/>
                <w:szCs w:val="22"/>
                <w:lang w:val="en-US" w:eastAsia="zh-CN"/>
              </w:rPr>
              <w:t>.</w:t>
            </w:r>
          </w:p>
        </w:tc>
      </w:tr>
      <w:tr w:rsidR="008700E0" w:rsidRPr="00CF4ED5" w:rsidTr="009127B5">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ChannelUtilization</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5</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w:t>
            </w:r>
            <w:r w:rsidRPr="00425B61">
              <w:rPr>
                <w:rFonts w:ascii="Calibri" w:eastAsia="Times New Roman" w:hAnsi="Calibri"/>
                <w:color w:val="000000"/>
                <w:sz w:val="22"/>
                <w:szCs w:val="22"/>
                <w:lang w:val="en-US" w:eastAsia="zh-CN"/>
              </w:rPr>
              <w:t>unnecessary</w:t>
            </w:r>
            <w:r>
              <w:rPr>
                <w:rFonts w:ascii="Calibri" w:eastAsia="Times New Roman" w:hAnsi="Calibri"/>
                <w:color w:val="000000"/>
                <w:sz w:val="22"/>
                <w:szCs w:val="22"/>
                <w:lang w:val="en-US" w:eastAsia="zh-CN"/>
              </w:rPr>
              <w:t xml:space="preserve"> reporting </w:t>
            </w:r>
          </w:p>
        </w:tc>
      </w:tr>
      <w:tr w:rsidR="008700E0" w:rsidRPr="00CF4ED5" w:rsidTr="009127B5">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BackhaulBandwidth</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5</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C12398">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w:t>
            </w:r>
            <w:r w:rsidR="00C12398">
              <w:rPr>
                <w:rFonts w:ascii="Calibri" w:eastAsia="Times New Roman" w:hAnsi="Calibri"/>
                <w:color w:val="000000"/>
                <w:sz w:val="22"/>
                <w:szCs w:val="22"/>
                <w:lang w:val="en-US" w:eastAsia="zh-CN"/>
              </w:rPr>
              <w:t xml:space="preserve">unnecessary </w:t>
            </w:r>
            <w:r>
              <w:rPr>
                <w:rFonts w:ascii="Calibri" w:eastAsia="Times New Roman" w:hAnsi="Calibri"/>
                <w:color w:val="000000"/>
                <w:sz w:val="22"/>
                <w:szCs w:val="22"/>
                <w:lang w:val="en-US" w:eastAsia="zh-CN"/>
              </w:rPr>
              <w:t xml:space="preserve">reporting </w:t>
            </w:r>
          </w:p>
        </w:tc>
      </w:tr>
      <w:tr w:rsidR="008700E0" w:rsidRPr="00CF4ED5" w:rsidTr="009127B5">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Interference mitigation</w:t>
            </w:r>
          </w:p>
        </w:tc>
        <w:tc>
          <w:tcPr>
            <w:tcW w:w="127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ITRI</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Pr="008D79B2">
              <w:rPr>
                <w:rFonts w:asciiTheme="minorHAnsi" w:hAnsiTheme="minorHAnsi" w:cs="Arial"/>
                <w:sz w:val="22"/>
                <w:szCs w:val="22"/>
              </w:rPr>
              <w:t>[</w:t>
            </w:r>
            <w:r>
              <w:rPr>
                <w:rFonts w:asciiTheme="minorHAnsi" w:hAnsiTheme="minorHAnsi" w:cs="Arial"/>
                <w:sz w:val="22"/>
                <w:szCs w:val="22"/>
              </w:rPr>
              <w:t>6</w:t>
            </w:r>
            <w:r w:rsidRPr="008D79B2">
              <w:rPr>
                <w:rFonts w:asciiTheme="minorHAnsi" w:hAnsiTheme="minorHAnsi" w:cs="Arial"/>
                <w:sz w:val="22"/>
                <w:szCs w:val="22"/>
              </w:rPr>
              <w:t>]</w:t>
            </w:r>
            <w:r w:rsidRPr="008D79B2">
              <w:rPr>
                <w:rFonts w:asciiTheme="minorHAnsi" w:hAnsiTheme="minorHAnsi" w:cs="Arial"/>
                <w:b/>
                <w:sz w:val="22"/>
                <w:szCs w:val="22"/>
              </w:rPr>
              <w:fldChar w:fldCharType="end"/>
            </w:r>
          </w:p>
        </w:tc>
        <w:tc>
          <w:tcPr>
            <w:tcW w:w="5387"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should be considered because it has considerable impact on LWA performance</w:t>
            </w:r>
          </w:p>
        </w:tc>
      </w:tr>
    </w:tbl>
    <w:p w:rsidR="00CF4ED5" w:rsidRDefault="008700E0"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t>E</w:t>
      </w:r>
      <w:r w:rsidR="007963C3">
        <w:rPr>
          <w:rFonts w:ascii="Calibri" w:eastAsia="Times New Roman" w:hAnsi="Calibri"/>
          <w:color w:val="000000"/>
          <w:sz w:val="22"/>
          <w:szCs w:val="22"/>
          <w:lang w:val="en-US" w:eastAsia="zh-CN"/>
        </w:rPr>
        <w:t>stimated throughput</w:t>
      </w:r>
    </w:p>
    <w:p w:rsidR="007963C3" w:rsidRDefault="007963C3" w:rsidP="00F64775">
      <w:pPr>
        <w:pStyle w:val="Header"/>
        <w:spacing w:before="240"/>
        <w:rPr>
          <w:rFonts w:cs="Arial"/>
          <w:b w:val="0"/>
          <w:sz w:val="20"/>
          <w:lang w:val="en-US"/>
        </w:rPr>
      </w:pPr>
      <w:r>
        <w:rPr>
          <w:rFonts w:cs="Arial"/>
          <w:b w:val="0"/>
          <w:sz w:val="20"/>
          <w:lang w:val="en-US"/>
        </w:rPr>
        <w:t xml:space="preserve">From </w:t>
      </w:r>
      <w:r w:rsidR="00425B61">
        <w:rPr>
          <w:rFonts w:cs="Arial"/>
          <w:b w:val="0"/>
          <w:sz w:val="20"/>
          <w:lang w:val="en-US"/>
        </w:rPr>
        <w:t xml:space="preserve">the </w:t>
      </w:r>
      <w:r>
        <w:rPr>
          <w:rFonts w:cs="Arial"/>
          <w:b w:val="0"/>
          <w:sz w:val="20"/>
          <w:lang w:val="en-US"/>
        </w:rPr>
        <w:t xml:space="preserve">above table, </w:t>
      </w:r>
      <w:r w:rsidR="008700E0" w:rsidRPr="008700E0">
        <w:rPr>
          <w:rFonts w:cs="Arial"/>
          <w:b w:val="0"/>
          <w:sz w:val="20"/>
          <w:lang w:val="en-US"/>
        </w:rPr>
        <w:t>it appears that many</w:t>
      </w:r>
      <w:r>
        <w:rPr>
          <w:rFonts w:cs="Arial"/>
          <w:b w:val="0"/>
          <w:sz w:val="20"/>
          <w:lang w:val="en-US"/>
        </w:rPr>
        <w:t xml:space="preserve"> companies </w:t>
      </w:r>
      <w:r w:rsidR="008700E0" w:rsidRPr="008700E0">
        <w:rPr>
          <w:rFonts w:cs="Arial"/>
          <w:b w:val="0"/>
          <w:sz w:val="20"/>
          <w:lang w:val="en-US"/>
        </w:rPr>
        <w:t>feel that estimating thoughput is important and have suggested a number of</w:t>
      </w:r>
      <w:r w:rsidR="008700E0">
        <w:rPr>
          <w:rFonts w:cs="Arial"/>
          <w:b w:val="0"/>
          <w:sz w:val="20"/>
          <w:lang w:val="en-US"/>
        </w:rPr>
        <w:t xml:space="preserve"> m</w:t>
      </w:r>
      <w:r>
        <w:rPr>
          <w:rFonts w:cs="Arial"/>
          <w:b w:val="0"/>
          <w:sz w:val="20"/>
          <w:lang w:val="en-US"/>
        </w:rPr>
        <w:t>etrics like channel occupancy, achiev</w:t>
      </w:r>
      <w:r w:rsidR="008700E0">
        <w:rPr>
          <w:rFonts w:cs="Arial"/>
          <w:b w:val="0"/>
          <w:sz w:val="20"/>
          <w:lang w:val="en-US"/>
        </w:rPr>
        <w:t>able</w:t>
      </w:r>
      <w:r>
        <w:rPr>
          <w:rFonts w:cs="Arial"/>
          <w:b w:val="0"/>
          <w:sz w:val="20"/>
          <w:lang w:val="en-US"/>
        </w:rPr>
        <w:t xml:space="preserve"> throughput defined by IEEE, MCS,</w:t>
      </w:r>
      <w:r w:rsidR="008700E0">
        <w:rPr>
          <w:rFonts w:cs="Arial"/>
          <w:b w:val="0"/>
          <w:sz w:val="20"/>
          <w:lang w:val="en-US"/>
        </w:rPr>
        <w:t xml:space="preserve"> and measured </w:t>
      </w:r>
      <w:r>
        <w:rPr>
          <w:rFonts w:cs="Arial"/>
          <w:b w:val="0"/>
          <w:sz w:val="20"/>
          <w:lang w:val="en-US"/>
        </w:rPr>
        <w:t>throughput. We</w:t>
      </w:r>
      <w:r w:rsidR="008700E0" w:rsidRPr="008700E0">
        <w:t xml:space="preserve"> </w:t>
      </w:r>
      <w:r w:rsidR="008700E0" w:rsidRPr="008700E0">
        <w:rPr>
          <w:rFonts w:cs="Arial"/>
          <w:b w:val="0"/>
          <w:sz w:val="20"/>
          <w:lang w:val="en-US"/>
        </w:rPr>
        <w:t xml:space="preserve">discuss these </w:t>
      </w:r>
      <w:r>
        <w:rPr>
          <w:rFonts w:cs="Arial"/>
          <w:b w:val="0"/>
          <w:sz w:val="20"/>
          <w:lang w:val="en-US"/>
        </w:rPr>
        <w:t>briefly</w:t>
      </w:r>
      <w:r w:rsidR="008700E0">
        <w:rPr>
          <w:rFonts w:cs="Arial"/>
          <w:b w:val="0"/>
          <w:sz w:val="20"/>
          <w:lang w:val="en-US"/>
        </w:rPr>
        <w:t xml:space="preserve"> below.</w:t>
      </w:r>
    </w:p>
    <w:p w:rsidR="007963C3" w:rsidRDefault="007963C3" w:rsidP="008700E0">
      <w:pPr>
        <w:pStyle w:val="Header"/>
        <w:numPr>
          <w:ilvl w:val="0"/>
          <w:numId w:val="39"/>
        </w:numPr>
        <w:spacing w:before="240"/>
        <w:rPr>
          <w:rFonts w:cs="Arial"/>
          <w:b w:val="0"/>
          <w:sz w:val="20"/>
          <w:lang w:val="en-US"/>
        </w:rPr>
      </w:pPr>
      <w:r>
        <w:rPr>
          <w:rFonts w:cs="Arial"/>
          <w:b w:val="0"/>
          <w:sz w:val="20"/>
          <w:lang w:val="en-US"/>
        </w:rPr>
        <w:t xml:space="preserve">Channel occupancy: </w:t>
      </w:r>
      <w:r w:rsidR="008700E0">
        <w:rPr>
          <w:rFonts w:cs="Arial"/>
          <w:b w:val="0"/>
          <w:sz w:val="20"/>
          <w:lang w:val="en-US"/>
        </w:rPr>
        <w:t>T</w:t>
      </w:r>
      <w:r w:rsidR="002C44E7">
        <w:rPr>
          <w:rFonts w:cs="Arial"/>
          <w:b w:val="0"/>
          <w:sz w:val="20"/>
          <w:lang w:val="en-US"/>
        </w:rPr>
        <w:t>his metric</w:t>
      </w:r>
      <w:r w:rsidR="008700E0" w:rsidRPr="008700E0">
        <w:rPr>
          <w:rFonts w:cs="Arial"/>
          <w:b w:val="0"/>
          <w:sz w:val="20"/>
          <w:lang w:val="en-US"/>
        </w:rPr>
        <w:t xml:space="preserve"> is already defined</w:t>
      </w:r>
      <w:r w:rsidR="008700E0">
        <w:rPr>
          <w:rFonts w:cs="Arial"/>
          <w:b w:val="0"/>
          <w:sz w:val="20"/>
          <w:lang w:val="en-US"/>
        </w:rPr>
        <w:t xml:space="preserve"> </w:t>
      </w:r>
      <w:r w:rsidR="002C44E7">
        <w:rPr>
          <w:rFonts w:cs="Arial"/>
          <w:b w:val="0"/>
          <w:sz w:val="20"/>
          <w:lang w:val="en-US"/>
        </w:rPr>
        <w:t xml:space="preserve">in </w:t>
      </w:r>
      <w:r w:rsidR="008700E0" w:rsidRPr="008700E0">
        <w:rPr>
          <w:rFonts w:cs="Arial"/>
          <w:b w:val="0"/>
          <w:sz w:val="20"/>
          <w:lang w:val="en-US"/>
        </w:rPr>
        <w:t>Release 13 as part of LAA WI</w:t>
      </w:r>
      <w:r w:rsidR="002C44E7">
        <w:rPr>
          <w:rFonts w:cs="Arial"/>
          <w:b w:val="0"/>
          <w:sz w:val="20"/>
          <w:lang w:val="en-US"/>
        </w:rPr>
        <w:t>. However, one difference between LAA and LWA is that W</w:t>
      </w:r>
      <w:r w:rsidR="008700E0">
        <w:rPr>
          <w:rFonts w:cs="Arial"/>
          <w:b w:val="0"/>
          <w:sz w:val="20"/>
          <w:lang w:val="en-US"/>
        </w:rPr>
        <w:t xml:space="preserve">LAN </w:t>
      </w:r>
      <w:r w:rsidR="002C44E7">
        <w:rPr>
          <w:rFonts w:cs="Arial"/>
          <w:b w:val="0"/>
          <w:sz w:val="20"/>
          <w:lang w:val="en-US"/>
        </w:rPr>
        <w:t>PHY</w:t>
      </w:r>
      <w:r w:rsidR="008700E0" w:rsidRPr="008700E0">
        <w:rPr>
          <w:rFonts w:cs="Arial"/>
          <w:b w:val="0"/>
          <w:sz w:val="20"/>
          <w:lang w:val="en-US"/>
        </w:rPr>
        <w:t>/MAC design is quite different</w:t>
      </w:r>
      <w:r w:rsidR="008700E0">
        <w:rPr>
          <w:rFonts w:cs="Arial"/>
          <w:b w:val="0"/>
          <w:sz w:val="20"/>
          <w:lang w:val="en-US"/>
        </w:rPr>
        <w:t xml:space="preserve"> f</w:t>
      </w:r>
      <w:r w:rsidR="002C44E7">
        <w:rPr>
          <w:rFonts w:cs="Arial"/>
          <w:b w:val="0"/>
          <w:sz w:val="20"/>
          <w:lang w:val="en-US"/>
        </w:rPr>
        <w:t>rom LAA</w:t>
      </w:r>
      <w:r w:rsidR="008700E0">
        <w:rPr>
          <w:rFonts w:cs="Arial"/>
          <w:b w:val="0"/>
          <w:sz w:val="20"/>
          <w:lang w:val="en-US"/>
        </w:rPr>
        <w:t xml:space="preserve">. </w:t>
      </w:r>
      <w:r w:rsidR="008700E0" w:rsidRPr="008700E0">
        <w:rPr>
          <w:rFonts w:cs="Arial"/>
          <w:b w:val="0"/>
          <w:sz w:val="20"/>
          <w:lang w:val="en-US"/>
        </w:rPr>
        <w:t>In particular, this metric cannot distinguish between WiFi and non-WiFi interference.</w:t>
      </w:r>
    </w:p>
    <w:p w:rsidR="007963C3" w:rsidRDefault="002C44E7" w:rsidP="008700E0">
      <w:pPr>
        <w:pStyle w:val="Header"/>
        <w:numPr>
          <w:ilvl w:val="0"/>
          <w:numId w:val="39"/>
        </w:numPr>
        <w:spacing w:before="240"/>
        <w:rPr>
          <w:rFonts w:cs="Arial"/>
          <w:b w:val="0"/>
          <w:sz w:val="20"/>
          <w:lang w:val="en-US"/>
        </w:rPr>
      </w:pPr>
      <w:r>
        <w:rPr>
          <w:rFonts w:cs="Arial"/>
          <w:b w:val="0"/>
          <w:sz w:val="20"/>
          <w:lang w:val="en-US"/>
        </w:rPr>
        <w:t>Achiev</w:t>
      </w:r>
      <w:r w:rsidR="008700E0">
        <w:rPr>
          <w:rFonts w:cs="Arial"/>
          <w:b w:val="0"/>
          <w:sz w:val="20"/>
          <w:lang w:val="en-US"/>
        </w:rPr>
        <w:t>able</w:t>
      </w:r>
      <w:r>
        <w:rPr>
          <w:rFonts w:cs="Arial"/>
          <w:b w:val="0"/>
          <w:sz w:val="20"/>
          <w:lang w:val="en-US"/>
        </w:rPr>
        <w:t xml:space="preserve"> throughput defined by IEEE:</w:t>
      </w:r>
      <w:r w:rsidR="008700E0">
        <w:rPr>
          <w:rFonts w:cs="Arial"/>
          <w:b w:val="0"/>
          <w:sz w:val="20"/>
          <w:lang w:val="en-US"/>
        </w:rPr>
        <w:t xml:space="preserve"> S</w:t>
      </w:r>
      <w:r>
        <w:rPr>
          <w:rFonts w:cs="Arial"/>
          <w:b w:val="0"/>
          <w:sz w:val="20"/>
          <w:lang w:val="en-US"/>
        </w:rPr>
        <w:t xml:space="preserve">ome companies </w:t>
      </w:r>
      <w:r w:rsidR="008700E0">
        <w:rPr>
          <w:rFonts w:cs="Arial"/>
          <w:b w:val="0"/>
          <w:sz w:val="20"/>
          <w:lang w:val="en-US"/>
        </w:rPr>
        <w:t xml:space="preserve">have </w:t>
      </w:r>
      <w:r>
        <w:rPr>
          <w:rFonts w:cs="Arial"/>
          <w:b w:val="0"/>
          <w:sz w:val="20"/>
          <w:lang w:val="en-US"/>
        </w:rPr>
        <w:t>suggest</w:t>
      </w:r>
      <w:r w:rsidR="008700E0">
        <w:rPr>
          <w:rFonts w:cs="Arial"/>
          <w:b w:val="0"/>
          <w:sz w:val="20"/>
          <w:lang w:val="en-US"/>
        </w:rPr>
        <w:t>ed</w:t>
      </w:r>
      <w:r>
        <w:rPr>
          <w:rFonts w:cs="Arial"/>
          <w:b w:val="0"/>
          <w:sz w:val="20"/>
          <w:lang w:val="en-US"/>
        </w:rPr>
        <w:t xml:space="preserve"> that</w:t>
      </w:r>
      <w:r w:rsidR="008700E0">
        <w:rPr>
          <w:rFonts w:cs="Arial"/>
          <w:b w:val="0"/>
          <w:sz w:val="20"/>
          <w:lang w:val="en-US"/>
        </w:rPr>
        <w:t xml:space="preserve"> we should consider this metric </w:t>
      </w:r>
      <w:r w:rsidR="008700E0" w:rsidRPr="008700E0">
        <w:rPr>
          <w:rFonts w:cs="Arial"/>
          <w:b w:val="0"/>
          <w:sz w:val="20"/>
          <w:lang w:val="en-US"/>
        </w:rPr>
        <w:t>provided</w:t>
      </w:r>
      <w:r w:rsidR="008700E0">
        <w:rPr>
          <w:rFonts w:cs="Arial"/>
          <w:b w:val="0"/>
          <w:sz w:val="20"/>
          <w:lang w:val="en-US"/>
        </w:rPr>
        <w:t xml:space="preserve"> </w:t>
      </w:r>
      <w:r>
        <w:rPr>
          <w:rFonts w:cs="Arial"/>
          <w:b w:val="0"/>
          <w:sz w:val="20"/>
          <w:lang w:val="en-US"/>
        </w:rPr>
        <w:t xml:space="preserve">by IEEE. </w:t>
      </w:r>
      <w:r w:rsidR="008700E0" w:rsidRPr="008700E0">
        <w:rPr>
          <w:rFonts w:cs="Arial"/>
          <w:b w:val="0"/>
          <w:sz w:val="20"/>
          <w:lang w:val="en-US"/>
        </w:rPr>
        <w:t>However this metric serves from several drawbacks. First, it does not seem to consider the impact of interference from neighboring WLAN BSS. Second, it co</w:t>
      </w:r>
      <w:r w:rsidR="00EA2011">
        <w:rPr>
          <w:rFonts w:cs="Arial"/>
          <w:b w:val="0"/>
          <w:sz w:val="20"/>
          <w:lang w:val="en-US"/>
        </w:rPr>
        <w:t>ntains some parameters like P</w:t>
      </w:r>
      <w:r w:rsidR="00EA2011" w:rsidRPr="00EA2011">
        <w:rPr>
          <w:rFonts w:cs="Arial"/>
          <w:b w:val="0"/>
          <w:i/>
          <w:sz w:val="22"/>
          <w:vertAlign w:val="subscript"/>
          <w:lang w:val="en-US"/>
        </w:rPr>
        <w:t>adjust</w:t>
      </w:r>
      <w:r w:rsidR="008700E0" w:rsidRPr="00EA2011">
        <w:rPr>
          <w:rFonts w:cs="Arial"/>
          <w:b w:val="0"/>
          <w:sz w:val="22"/>
          <w:lang w:val="en-US"/>
        </w:rPr>
        <w:t xml:space="preserve"> </w:t>
      </w:r>
      <w:r w:rsidR="00EA2011">
        <w:rPr>
          <w:rFonts w:cs="Arial"/>
          <w:b w:val="0"/>
          <w:sz w:val="20"/>
          <w:lang w:val="en-US"/>
        </w:rPr>
        <w:t xml:space="preserve">(See Eqn. R-2 of </w:t>
      </w:r>
      <w:r w:rsidR="00F6472D">
        <w:rPr>
          <w:rFonts w:cs="Arial"/>
          <w:b w:val="0"/>
          <w:sz w:val="20"/>
          <w:lang w:val="en-US"/>
        </w:rPr>
        <w:fldChar w:fldCharType="begin"/>
      </w:r>
      <w:r w:rsidR="00F6472D">
        <w:rPr>
          <w:rFonts w:cs="Arial"/>
          <w:b w:val="0"/>
          <w:sz w:val="20"/>
          <w:lang w:val="en-US"/>
        </w:rPr>
        <w:instrText xml:space="preserve"> REF _Ref447035248 \r \h </w:instrText>
      </w:r>
      <w:r w:rsidR="00F6472D">
        <w:rPr>
          <w:rFonts w:cs="Arial"/>
          <w:b w:val="0"/>
          <w:sz w:val="20"/>
          <w:lang w:val="en-US"/>
        </w:rPr>
      </w:r>
      <w:r w:rsidR="00F6472D">
        <w:rPr>
          <w:rFonts w:cs="Arial"/>
          <w:b w:val="0"/>
          <w:sz w:val="20"/>
          <w:lang w:val="en-US"/>
        </w:rPr>
        <w:fldChar w:fldCharType="separate"/>
      </w:r>
      <w:r w:rsidR="00F6472D">
        <w:rPr>
          <w:rFonts w:cs="Arial"/>
          <w:b w:val="0"/>
          <w:sz w:val="20"/>
          <w:lang w:val="en-US"/>
        </w:rPr>
        <w:t>[7]</w:t>
      </w:r>
      <w:r w:rsidR="00F6472D">
        <w:rPr>
          <w:rFonts w:cs="Arial"/>
          <w:b w:val="0"/>
          <w:sz w:val="20"/>
          <w:lang w:val="en-US"/>
        </w:rPr>
        <w:fldChar w:fldCharType="end"/>
      </w:r>
      <w:r w:rsidR="00EA2011">
        <w:rPr>
          <w:rFonts w:cs="Arial"/>
          <w:b w:val="0"/>
          <w:sz w:val="20"/>
          <w:lang w:val="en-US"/>
        </w:rPr>
        <w:t>)</w:t>
      </w:r>
      <w:r w:rsidR="008700E0" w:rsidRPr="008700E0">
        <w:rPr>
          <w:rFonts w:cs="Arial"/>
          <w:b w:val="0"/>
          <w:sz w:val="20"/>
          <w:lang w:val="en-US"/>
        </w:rPr>
        <w:t>which depend on UE implementation leading to a situation where two UEs under the same radio conditions will evaluate the metric differently, which is undesirable.</w:t>
      </w:r>
    </w:p>
    <w:p w:rsidR="00472B74" w:rsidRDefault="00472B74" w:rsidP="00992D9E">
      <w:pPr>
        <w:pStyle w:val="Header"/>
        <w:numPr>
          <w:ilvl w:val="0"/>
          <w:numId w:val="39"/>
        </w:numPr>
        <w:spacing w:before="240"/>
        <w:rPr>
          <w:rFonts w:cs="Arial"/>
          <w:b w:val="0"/>
          <w:sz w:val="20"/>
          <w:lang w:val="en-US"/>
        </w:rPr>
      </w:pPr>
      <w:r>
        <w:rPr>
          <w:rFonts w:cs="Arial"/>
          <w:b w:val="0"/>
          <w:sz w:val="20"/>
          <w:lang w:val="en-US"/>
        </w:rPr>
        <w:t>MCS over WLAN: MCS can directly represent the instantaneous channel condition at that time. However,</w:t>
      </w:r>
      <w:r w:rsidR="00992D9E">
        <w:rPr>
          <w:rFonts w:cs="Arial"/>
          <w:b w:val="0"/>
          <w:sz w:val="20"/>
          <w:lang w:val="en-US"/>
        </w:rPr>
        <w:t xml:space="preserve"> </w:t>
      </w:r>
      <w:r>
        <w:rPr>
          <w:rFonts w:cs="Arial"/>
          <w:b w:val="0"/>
          <w:sz w:val="20"/>
          <w:lang w:val="en-US"/>
        </w:rPr>
        <w:t>it</w:t>
      </w:r>
      <w:r w:rsidR="00992D9E">
        <w:rPr>
          <w:rFonts w:cs="Arial"/>
          <w:b w:val="0"/>
          <w:sz w:val="20"/>
          <w:lang w:val="en-US"/>
        </w:rPr>
        <w:t xml:space="preserve"> </w:t>
      </w:r>
      <w:r>
        <w:rPr>
          <w:rFonts w:cs="Arial"/>
          <w:b w:val="0"/>
          <w:sz w:val="20"/>
          <w:lang w:val="en-US"/>
        </w:rPr>
        <w:t>might not</w:t>
      </w:r>
      <w:r w:rsidR="0073606E">
        <w:rPr>
          <w:rFonts w:cs="Arial"/>
          <w:b w:val="0"/>
          <w:sz w:val="20"/>
          <w:lang w:val="en-US"/>
        </w:rPr>
        <w:t xml:space="preserve"> </w:t>
      </w:r>
      <w:r w:rsidR="00992D9E" w:rsidRPr="00992D9E">
        <w:rPr>
          <w:rFonts w:cs="Arial"/>
          <w:b w:val="0"/>
          <w:sz w:val="20"/>
          <w:lang w:val="en-US"/>
        </w:rPr>
        <w:t xml:space="preserve">provide a full </w:t>
      </w:r>
      <w:r>
        <w:rPr>
          <w:rFonts w:cs="Arial"/>
          <w:b w:val="0"/>
          <w:sz w:val="20"/>
          <w:lang w:val="en-US"/>
        </w:rPr>
        <w:t>descripti</w:t>
      </w:r>
      <w:r w:rsidR="00992D9E">
        <w:rPr>
          <w:rFonts w:cs="Arial"/>
          <w:b w:val="0"/>
          <w:sz w:val="20"/>
          <w:lang w:val="en-US"/>
        </w:rPr>
        <w:t>on</w:t>
      </w:r>
      <w:r w:rsidR="00992D9E" w:rsidRPr="00992D9E">
        <w:rPr>
          <w:rFonts w:cs="Arial"/>
          <w:b w:val="0"/>
          <w:sz w:val="20"/>
          <w:lang w:val="en-US"/>
        </w:rPr>
        <w:t xml:space="preserve"> of link quality</w:t>
      </w:r>
      <w:r>
        <w:rPr>
          <w:rFonts w:cs="Arial"/>
          <w:b w:val="0"/>
          <w:sz w:val="20"/>
          <w:lang w:val="en-US"/>
        </w:rPr>
        <w:t xml:space="preserve">, which </w:t>
      </w:r>
      <w:r w:rsidR="00992D9E">
        <w:rPr>
          <w:rFonts w:cs="Arial"/>
          <w:b w:val="0"/>
          <w:sz w:val="20"/>
          <w:lang w:val="en-US"/>
        </w:rPr>
        <w:t xml:space="preserve">is </w:t>
      </w:r>
      <w:r>
        <w:rPr>
          <w:rFonts w:cs="Arial"/>
          <w:b w:val="0"/>
          <w:sz w:val="20"/>
          <w:lang w:val="en-US"/>
        </w:rPr>
        <w:t>also impacted by channel condition</w:t>
      </w:r>
      <w:r w:rsidR="00992D9E">
        <w:rPr>
          <w:rFonts w:cs="Arial"/>
          <w:b w:val="0"/>
          <w:sz w:val="20"/>
          <w:lang w:val="en-US"/>
        </w:rPr>
        <w:t>s</w:t>
      </w:r>
      <w:r>
        <w:rPr>
          <w:rFonts w:cs="Arial"/>
          <w:b w:val="0"/>
          <w:sz w:val="20"/>
          <w:lang w:val="en-US"/>
        </w:rPr>
        <w:t xml:space="preserve"> and interference.</w:t>
      </w:r>
    </w:p>
    <w:p w:rsidR="00992D9E" w:rsidRDefault="00992D9E" w:rsidP="00992D9E">
      <w:pPr>
        <w:pStyle w:val="Header"/>
        <w:numPr>
          <w:ilvl w:val="0"/>
          <w:numId w:val="39"/>
        </w:numPr>
        <w:spacing w:before="240"/>
        <w:rPr>
          <w:rFonts w:cs="Arial"/>
          <w:b w:val="0"/>
          <w:sz w:val="20"/>
          <w:lang w:val="en-US"/>
        </w:rPr>
      </w:pPr>
      <w:r w:rsidRPr="00992D9E">
        <w:rPr>
          <w:rFonts w:cs="Arial"/>
          <w:b w:val="0"/>
          <w:sz w:val="20"/>
          <w:lang w:val="en-US"/>
        </w:rPr>
        <w:t>Measured</w:t>
      </w:r>
      <w:r>
        <w:rPr>
          <w:rFonts w:cs="Arial"/>
          <w:b w:val="0"/>
          <w:sz w:val="20"/>
          <w:lang w:val="en-US"/>
        </w:rPr>
        <w:t xml:space="preserve"> </w:t>
      </w:r>
      <w:r w:rsidR="00472B74">
        <w:rPr>
          <w:rFonts w:cs="Arial"/>
          <w:b w:val="0"/>
          <w:sz w:val="20"/>
          <w:lang w:val="en-US"/>
        </w:rPr>
        <w:t xml:space="preserve">throughput: </w:t>
      </w:r>
      <w:r>
        <w:rPr>
          <w:rFonts w:cs="Arial"/>
          <w:b w:val="0"/>
          <w:sz w:val="20"/>
          <w:lang w:val="en-US"/>
        </w:rPr>
        <w:t>T</w:t>
      </w:r>
      <w:r w:rsidR="00472B74">
        <w:rPr>
          <w:rFonts w:cs="Arial"/>
          <w:b w:val="0"/>
          <w:sz w:val="20"/>
          <w:lang w:val="en-US"/>
        </w:rPr>
        <w:t xml:space="preserve">he </w:t>
      </w:r>
      <w:r>
        <w:rPr>
          <w:rFonts w:cs="Arial"/>
          <w:b w:val="0"/>
          <w:sz w:val="20"/>
          <w:lang w:val="en-US"/>
        </w:rPr>
        <w:t xml:space="preserve">chief </w:t>
      </w:r>
      <w:r w:rsidR="00472B74">
        <w:rPr>
          <w:rFonts w:cs="Arial"/>
          <w:b w:val="0"/>
          <w:sz w:val="20"/>
          <w:lang w:val="en-US"/>
        </w:rPr>
        <w:t xml:space="preserve">drawback </w:t>
      </w:r>
      <w:r>
        <w:rPr>
          <w:rFonts w:cs="Arial"/>
          <w:b w:val="0"/>
          <w:sz w:val="20"/>
          <w:lang w:val="en-US"/>
        </w:rPr>
        <w:t xml:space="preserve">of this metric </w:t>
      </w:r>
      <w:r w:rsidR="00472B74">
        <w:rPr>
          <w:rFonts w:cs="Arial"/>
          <w:b w:val="0"/>
          <w:sz w:val="20"/>
          <w:lang w:val="en-US"/>
        </w:rPr>
        <w:t xml:space="preserve">is that </w:t>
      </w:r>
      <w:r>
        <w:rPr>
          <w:rFonts w:cs="Arial"/>
          <w:b w:val="0"/>
          <w:sz w:val="20"/>
          <w:lang w:val="en-US"/>
        </w:rPr>
        <w:t xml:space="preserve">can </w:t>
      </w:r>
      <w:r w:rsidR="00472B74">
        <w:rPr>
          <w:rFonts w:cs="Arial"/>
          <w:b w:val="0"/>
          <w:sz w:val="20"/>
          <w:lang w:val="en-US"/>
        </w:rPr>
        <w:t>only be mea</w:t>
      </w:r>
      <w:r>
        <w:rPr>
          <w:rFonts w:cs="Arial"/>
          <w:b w:val="0"/>
          <w:sz w:val="20"/>
          <w:lang w:val="en-US"/>
        </w:rPr>
        <w:t>sured</w:t>
      </w:r>
      <w:r w:rsidR="00472B74">
        <w:rPr>
          <w:rFonts w:cs="Arial"/>
          <w:b w:val="0"/>
          <w:sz w:val="20"/>
          <w:lang w:val="en-US"/>
        </w:rPr>
        <w:t xml:space="preserve"> when there </w:t>
      </w:r>
      <w:r>
        <w:rPr>
          <w:rFonts w:cs="Arial"/>
          <w:b w:val="0"/>
          <w:sz w:val="20"/>
          <w:lang w:val="en-US"/>
        </w:rPr>
        <w:t>is d</w:t>
      </w:r>
      <w:r w:rsidR="00472B74">
        <w:rPr>
          <w:rFonts w:cs="Arial"/>
          <w:b w:val="0"/>
          <w:sz w:val="20"/>
          <w:lang w:val="en-US"/>
        </w:rPr>
        <w:t>ata</w:t>
      </w:r>
      <w:r>
        <w:rPr>
          <w:rFonts w:cs="Arial"/>
          <w:b w:val="0"/>
          <w:sz w:val="20"/>
          <w:lang w:val="en-US"/>
        </w:rPr>
        <w:t xml:space="preserve"> </w:t>
      </w:r>
      <w:r w:rsidR="00472B74">
        <w:rPr>
          <w:rFonts w:cs="Arial"/>
          <w:b w:val="0"/>
          <w:sz w:val="20"/>
          <w:lang w:val="en-US"/>
        </w:rPr>
        <w:t>transmitted over WLAN link</w:t>
      </w:r>
      <w:r>
        <w:rPr>
          <w:rFonts w:cs="Arial"/>
          <w:b w:val="0"/>
          <w:sz w:val="20"/>
          <w:lang w:val="en-US"/>
        </w:rPr>
        <w:t xml:space="preserve">. However, </w:t>
      </w:r>
      <w:r w:rsidR="0073606E">
        <w:rPr>
          <w:rFonts w:cs="Arial"/>
          <w:b w:val="0"/>
          <w:sz w:val="20"/>
          <w:lang w:val="en-US"/>
        </w:rPr>
        <w:t xml:space="preserve">this metric </w:t>
      </w:r>
      <w:r w:rsidRPr="00992D9E">
        <w:rPr>
          <w:rFonts w:cs="Arial"/>
          <w:b w:val="0"/>
          <w:sz w:val="20"/>
          <w:lang w:val="en-US"/>
        </w:rPr>
        <w:t>informs end-to-end performance and in that sense is quite useful</w:t>
      </w:r>
      <w:r w:rsidR="0073606E">
        <w:rPr>
          <w:rFonts w:cs="Arial"/>
          <w:b w:val="0"/>
          <w:sz w:val="20"/>
          <w:lang w:val="en-US"/>
        </w:rPr>
        <w:t>.</w:t>
      </w:r>
    </w:p>
    <w:p w:rsidR="00F81398" w:rsidRDefault="00F81398" w:rsidP="00F81398">
      <w:pPr>
        <w:pStyle w:val="Header"/>
        <w:numPr>
          <w:ilvl w:val="0"/>
          <w:numId w:val="39"/>
        </w:numPr>
        <w:spacing w:before="240"/>
        <w:rPr>
          <w:rFonts w:cs="Arial"/>
          <w:b w:val="0"/>
          <w:sz w:val="20"/>
          <w:lang w:val="en-US"/>
        </w:rPr>
      </w:pPr>
      <w:r w:rsidRPr="00F81398">
        <w:rPr>
          <w:rFonts w:cs="Arial"/>
          <w:b w:val="0"/>
          <w:sz w:val="20"/>
          <w:lang w:val="en-US"/>
        </w:rPr>
        <w:t>As many companies mention, interference has considerable impact on performance, and we should consider a mechanism to obtain the interference level over WLAN.</w:t>
      </w:r>
    </w:p>
    <w:p w:rsidR="00282D80" w:rsidRPr="00761AFE" w:rsidRDefault="00282D80">
      <w:pPr>
        <w:pStyle w:val="Header"/>
        <w:spacing w:before="240"/>
        <w:rPr>
          <w:rFonts w:ascii="Calibri" w:eastAsia="Times New Roman" w:hAnsi="Calibri"/>
          <w:color w:val="000000"/>
          <w:sz w:val="22"/>
          <w:szCs w:val="22"/>
          <w:lang w:val="en-US" w:eastAsia="zh-CN"/>
        </w:rPr>
      </w:pPr>
      <w:r w:rsidRPr="00761AFE">
        <w:rPr>
          <w:rFonts w:cs="Arial"/>
          <w:sz w:val="20"/>
        </w:rPr>
        <w:t xml:space="preserve">Proposal </w:t>
      </w:r>
      <w:r w:rsidR="0097685E">
        <w:rPr>
          <w:rFonts w:cs="Arial"/>
          <w:sz w:val="20"/>
        </w:rPr>
        <w:t>2</w:t>
      </w:r>
      <w:r w:rsidRPr="00761AFE">
        <w:rPr>
          <w:rFonts w:cs="Arial"/>
          <w:sz w:val="20"/>
        </w:rPr>
        <w:t xml:space="preserve">: </w:t>
      </w:r>
      <w:r w:rsidR="0097685E">
        <w:rPr>
          <w:rFonts w:cs="Arial"/>
          <w:sz w:val="20"/>
        </w:rPr>
        <w:t>RAN2 should c</w:t>
      </w:r>
      <w:r w:rsidR="00F96A6C" w:rsidRPr="00761AFE">
        <w:rPr>
          <w:rFonts w:cs="Arial"/>
          <w:sz w:val="20"/>
        </w:rPr>
        <w:t>onsider</w:t>
      </w:r>
      <w:r w:rsidR="0097685E">
        <w:rPr>
          <w:rFonts w:cs="Arial"/>
          <w:sz w:val="20"/>
        </w:rPr>
        <w:t xml:space="preserve"> the </w:t>
      </w:r>
      <w:r w:rsidR="00F96A6C" w:rsidRPr="00761AFE">
        <w:rPr>
          <w:rFonts w:cs="Arial"/>
          <w:sz w:val="20"/>
        </w:rPr>
        <w:t>pros and cons</w:t>
      </w:r>
      <w:r w:rsidR="0097685E" w:rsidRPr="0097685E">
        <w:rPr>
          <w:rFonts w:cs="Arial"/>
          <w:sz w:val="20"/>
        </w:rPr>
        <w:t xml:space="preserve"> of different</w:t>
      </w:r>
      <w:r w:rsidR="0097685E">
        <w:rPr>
          <w:rFonts w:cs="Arial"/>
          <w:sz w:val="20"/>
        </w:rPr>
        <w:t xml:space="preserve"> </w:t>
      </w:r>
      <w:r w:rsidR="00F96A6C" w:rsidRPr="00761AFE">
        <w:rPr>
          <w:rFonts w:cs="Arial"/>
          <w:sz w:val="20"/>
        </w:rPr>
        <w:t>m</w:t>
      </w:r>
      <w:r w:rsidRPr="00761AFE">
        <w:rPr>
          <w:rFonts w:cs="Arial"/>
          <w:sz w:val="20"/>
        </w:rPr>
        <w:t>etrics</w:t>
      </w:r>
      <w:r w:rsidR="0073606E" w:rsidRPr="00761AFE">
        <w:rPr>
          <w:rFonts w:cs="Arial"/>
          <w:sz w:val="20"/>
        </w:rPr>
        <w:t xml:space="preserve"> </w:t>
      </w:r>
      <w:r w:rsidR="0097685E" w:rsidRPr="0097685E">
        <w:rPr>
          <w:rFonts w:cs="Arial"/>
          <w:sz w:val="20"/>
        </w:rPr>
        <w:t>discussed above</w:t>
      </w:r>
      <w:r w:rsidR="0097685E">
        <w:rPr>
          <w:rFonts w:cs="Arial"/>
          <w:sz w:val="20"/>
        </w:rPr>
        <w:t>.</w:t>
      </w:r>
    </w:p>
    <w:p w:rsidR="007963C3" w:rsidRDefault="00472B74" w:rsidP="00F64775">
      <w:pPr>
        <w:pStyle w:val="Header"/>
        <w:spacing w:before="240"/>
        <w:rPr>
          <w:rFonts w:cs="Arial"/>
          <w:b w:val="0"/>
          <w:sz w:val="20"/>
          <w:lang w:val="en-US"/>
        </w:rPr>
      </w:pPr>
      <w:r>
        <w:rPr>
          <w:rFonts w:ascii="Calibri" w:eastAsia="Times New Roman" w:hAnsi="Calibri"/>
          <w:color w:val="000000"/>
          <w:sz w:val="22"/>
          <w:szCs w:val="22"/>
          <w:lang w:val="en-US" w:eastAsia="zh-CN"/>
        </w:rPr>
        <w:t>Activation/deactication</w:t>
      </w:r>
    </w:p>
    <w:p w:rsidR="00282D80" w:rsidRDefault="00282D80" w:rsidP="00F64775">
      <w:pPr>
        <w:pStyle w:val="Header"/>
        <w:spacing w:before="240"/>
        <w:rPr>
          <w:rFonts w:cs="Arial"/>
          <w:b w:val="0"/>
          <w:sz w:val="20"/>
          <w:lang w:val="en-US"/>
        </w:rPr>
      </w:pPr>
      <w:r>
        <w:rPr>
          <w:rFonts w:cs="Arial"/>
          <w:b w:val="0"/>
          <w:sz w:val="20"/>
          <w:lang w:val="en-US"/>
        </w:rPr>
        <w:t>Before en</w:t>
      </w:r>
      <w:r w:rsidR="0081777E">
        <w:rPr>
          <w:rFonts w:cs="Arial"/>
          <w:b w:val="0"/>
          <w:sz w:val="20"/>
          <w:lang w:val="en-US"/>
        </w:rPr>
        <w:t>abling LWA, some information is</w:t>
      </w:r>
      <w:r>
        <w:rPr>
          <w:rFonts w:cs="Arial"/>
          <w:b w:val="0"/>
          <w:sz w:val="20"/>
          <w:lang w:val="en-US"/>
        </w:rPr>
        <w:t xml:space="preserve"> needed to k</w:t>
      </w:r>
      <w:r w:rsidR="0081777E">
        <w:rPr>
          <w:rFonts w:cs="Arial"/>
          <w:b w:val="0"/>
          <w:sz w:val="20"/>
          <w:lang w:val="en-US"/>
        </w:rPr>
        <w:t xml:space="preserve">now/estimate the throughput that can be achieved from </w:t>
      </w:r>
      <w:r>
        <w:rPr>
          <w:rFonts w:cs="Arial"/>
          <w:b w:val="0"/>
          <w:sz w:val="20"/>
          <w:lang w:val="en-US"/>
        </w:rPr>
        <w:t>WLAN side:</w:t>
      </w:r>
    </w:p>
    <w:p w:rsidR="00F64775" w:rsidRDefault="00282D80" w:rsidP="00743D94">
      <w:pPr>
        <w:pStyle w:val="Header"/>
        <w:numPr>
          <w:ilvl w:val="0"/>
          <w:numId w:val="40"/>
        </w:numPr>
        <w:spacing w:before="240"/>
        <w:rPr>
          <w:rFonts w:cs="Arial"/>
          <w:b w:val="0"/>
          <w:sz w:val="20"/>
          <w:lang w:val="en-US" w:eastAsia="ko-KR"/>
        </w:rPr>
      </w:pPr>
      <w:r>
        <w:rPr>
          <w:rFonts w:cs="Arial"/>
          <w:b w:val="0"/>
          <w:sz w:val="20"/>
          <w:lang w:val="en-US"/>
        </w:rPr>
        <w:t xml:space="preserve">Bandwidth: </w:t>
      </w:r>
      <w:r w:rsidR="009E678F">
        <w:rPr>
          <w:rFonts w:cs="Arial"/>
          <w:b w:val="0"/>
          <w:sz w:val="20"/>
          <w:lang w:val="en-US" w:eastAsia="ko-KR"/>
        </w:rPr>
        <w:t>the throughtput boosting effect might be different when</w:t>
      </w:r>
      <w:r w:rsidR="00743D94">
        <w:rPr>
          <w:rFonts w:cs="Arial"/>
          <w:b w:val="0"/>
          <w:sz w:val="20"/>
          <w:lang w:val="en-US" w:eastAsia="ko-KR"/>
        </w:rPr>
        <w:t xml:space="preserve"> we </w:t>
      </w:r>
      <w:r w:rsidR="009E678F">
        <w:rPr>
          <w:rFonts w:cs="Arial"/>
          <w:b w:val="0"/>
          <w:sz w:val="20"/>
          <w:lang w:val="en-US" w:eastAsia="ko-KR"/>
        </w:rPr>
        <w:t xml:space="preserve">use </w:t>
      </w:r>
      <w:r w:rsidR="009D74E2">
        <w:rPr>
          <w:rFonts w:cs="Arial"/>
          <w:b w:val="0"/>
          <w:sz w:val="20"/>
          <w:lang w:val="en-US" w:eastAsia="ko-KR"/>
        </w:rPr>
        <w:t>different bandwidth</w:t>
      </w:r>
      <w:r w:rsidR="00743D94" w:rsidRPr="00743D94">
        <w:rPr>
          <w:rFonts w:cs="Arial"/>
          <w:b w:val="0"/>
          <w:sz w:val="20"/>
          <w:lang w:val="en-US" w:eastAsia="ko-KR"/>
        </w:rPr>
        <w:t xml:space="preserve"> such as</w:t>
      </w:r>
      <w:r w:rsidR="00743D94">
        <w:rPr>
          <w:rFonts w:cs="Arial"/>
          <w:b w:val="0"/>
          <w:sz w:val="20"/>
          <w:lang w:val="en-US" w:eastAsia="ko-KR"/>
        </w:rPr>
        <w:t xml:space="preserve"> </w:t>
      </w:r>
      <w:r w:rsidR="009D74E2">
        <w:rPr>
          <w:rFonts w:cs="Arial"/>
          <w:b w:val="0"/>
          <w:sz w:val="20"/>
          <w:lang w:val="en-US" w:eastAsia="ko-KR"/>
        </w:rPr>
        <w:t xml:space="preserve">20MHz (for 802.11g), 40MHz (for 802.11n), 80MHz and </w:t>
      </w:r>
      <w:r w:rsidR="009E678F" w:rsidRPr="009E678F">
        <w:rPr>
          <w:rFonts w:cs="Arial"/>
          <w:b w:val="0"/>
          <w:sz w:val="20"/>
          <w:lang w:val="en-US" w:eastAsia="ko-KR"/>
        </w:rPr>
        <w:t>160MHz (for 802.11ac).</w:t>
      </w:r>
      <w:r w:rsidR="00EF4C4B">
        <w:rPr>
          <w:rFonts w:cs="Arial"/>
          <w:b w:val="0"/>
          <w:sz w:val="20"/>
          <w:lang w:val="en-US" w:eastAsia="ko-KR"/>
        </w:rPr>
        <w:t xml:space="preserve"> It would be</w:t>
      </w:r>
      <w:r w:rsidR="00743D94">
        <w:rPr>
          <w:rFonts w:cs="Arial"/>
          <w:b w:val="0"/>
          <w:sz w:val="20"/>
          <w:lang w:val="en-US" w:eastAsia="ko-KR"/>
        </w:rPr>
        <w:t xml:space="preserve"> useful </w:t>
      </w:r>
      <w:r w:rsidR="00EF4C4B">
        <w:rPr>
          <w:rFonts w:cs="Arial"/>
          <w:b w:val="0"/>
          <w:sz w:val="20"/>
          <w:lang w:val="en-US" w:eastAsia="ko-KR"/>
        </w:rPr>
        <w:t>to consider</w:t>
      </w:r>
      <w:r w:rsidR="005958B2">
        <w:rPr>
          <w:rFonts w:cs="Arial"/>
          <w:b w:val="0"/>
          <w:sz w:val="20"/>
          <w:lang w:val="en-US" w:eastAsia="ko-KR"/>
        </w:rPr>
        <w:t xml:space="preserve"> information like</w:t>
      </w:r>
      <w:r w:rsidR="00EF4C4B">
        <w:rPr>
          <w:rFonts w:cs="Arial"/>
          <w:b w:val="0"/>
          <w:sz w:val="20"/>
          <w:lang w:val="en-US" w:eastAsia="ko-KR"/>
        </w:rPr>
        <w:t xml:space="preserve"> bandwidth o</w:t>
      </w:r>
      <w:r w:rsidR="005958B2">
        <w:rPr>
          <w:rFonts w:cs="Arial"/>
          <w:b w:val="0"/>
          <w:sz w:val="20"/>
          <w:lang w:val="en-US" w:eastAsia="ko-KR"/>
        </w:rPr>
        <w:t>r which 802.11 variant is</w:t>
      </w:r>
      <w:r w:rsidR="009D74E2">
        <w:rPr>
          <w:rFonts w:cs="Arial"/>
          <w:b w:val="0"/>
          <w:sz w:val="20"/>
          <w:lang w:val="en-US" w:eastAsia="ko-KR"/>
        </w:rPr>
        <w:t xml:space="preserve"> being</w:t>
      </w:r>
      <w:r w:rsidR="005958B2">
        <w:rPr>
          <w:rFonts w:cs="Arial"/>
          <w:b w:val="0"/>
          <w:sz w:val="20"/>
          <w:lang w:val="en-US" w:eastAsia="ko-KR"/>
        </w:rPr>
        <w:t xml:space="preserve"> used.</w:t>
      </w:r>
    </w:p>
    <w:p w:rsidR="00743D94" w:rsidRPr="00743D94" w:rsidRDefault="00743D94" w:rsidP="00140110">
      <w:pPr>
        <w:pStyle w:val="Header"/>
        <w:numPr>
          <w:ilvl w:val="0"/>
          <w:numId w:val="40"/>
        </w:numPr>
        <w:spacing w:before="240"/>
        <w:rPr>
          <w:rFonts w:cs="Arial"/>
          <w:sz w:val="20"/>
        </w:rPr>
      </w:pPr>
      <w:r w:rsidRPr="00743D94">
        <w:rPr>
          <w:rFonts w:cs="Arial"/>
          <w:b w:val="0"/>
          <w:sz w:val="20"/>
          <w:lang w:val="en-US"/>
        </w:rPr>
        <w:t xml:space="preserve">As many companies mention, interference has considerable impact on performance, and we should consider a mechanism to obtain the interference level over WLAN. Currently </w:t>
      </w:r>
      <w:r w:rsidR="00F96A6C" w:rsidRPr="00743D94">
        <w:rPr>
          <w:rFonts w:cs="Arial"/>
          <w:b w:val="0"/>
          <w:sz w:val="20"/>
          <w:lang w:val="en-US" w:eastAsia="ko-KR"/>
        </w:rPr>
        <w:t>there is no</w:t>
      </w:r>
      <w:r w:rsidRPr="00743D94">
        <w:rPr>
          <w:rFonts w:cs="Arial"/>
          <w:b w:val="0"/>
          <w:sz w:val="20"/>
          <w:lang w:val="en-US" w:eastAsia="ko-KR"/>
        </w:rPr>
        <w:t xml:space="preserve">t much </w:t>
      </w:r>
      <w:r w:rsidR="00F96A6C" w:rsidRPr="00743D94">
        <w:rPr>
          <w:rFonts w:cs="Arial"/>
          <w:b w:val="0"/>
          <w:sz w:val="20"/>
          <w:lang w:val="en-US" w:eastAsia="ko-KR"/>
        </w:rPr>
        <w:t xml:space="preserve">interference information </w:t>
      </w:r>
      <w:r w:rsidRPr="00743D94">
        <w:rPr>
          <w:rFonts w:cs="Arial"/>
          <w:b w:val="0"/>
          <w:sz w:val="20"/>
          <w:lang w:val="en-US" w:eastAsia="ko-KR"/>
        </w:rPr>
        <w:t xml:space="preserve">available except for WLAN measurement reporting of WLAN </w:t>
      </w:r>
      <w:r w:rsidR="00F96A6C" w:rsidRPr="00743D94">
        <w:rPr>
          <w:rFonts w:cs="Arial"/>
          <w:b w:val="0"/>
          <w:sz w:val="20"/>
          <w:lang w:val="en-US" w:eastAsia="ko-KR"/>
        </w:rPr>
        <w:t>APs in mobility set.</w:t>
      </w:r>
      <w:r w:rsidR="00F96A6C" w:rsidRPr="00F96A6C">
        <w:t xml:space="preserve"> </w:t>
      </w:r>
      <w:r w:rsidR="0084574F">
        <w:rPr>
          <w:rFonts w:cs="Arial"/>
          <w:b w:val="0"/>
          <w:sz w:val="20"/>
          <w:lang w:val="en-US" w:eastAsia="ko-KR"/>
        </w:rPr>
        <w:t xml:space="preserve">For example, UE can report </w:t>
      </w:r>
      <w:r w:rsidR="00F96A6C" w:rsidRPr="00743D94">
        <w:rPr>
          <w:rFonts w:cs="Arial"/>
          <w:b w:val="0"/>
          <w:sz w:val="20"/>
          <w:lang w:val="en-US" w:eastAsia="ko-KR"/>
        </w:rPr>
        <w:t>beacon information received from non-serving WiFi APs, or summary statistics like number of WiFi APs in radio range</w:t>
      </w:r>
      <w:r w:rsidR="00D55004" w:rsidRPr="00743D94">
        <w:rPr>
          <w:rFonts w:cs="Arial"/>
          <w:b w:val="0"/>
          <w:sz w:val="20"/>
          <w:lang w:val="en-US" w:eastAsia="ko-KR"/>
        </w:rPr>
        <w:t>.</w:t>
      </w:r>
    </w:p>
    <w:p w:rsidR="002B380B" w:rsidRPr="00743D94" w:rsidRDefault="002B380B" w:rsidP="00743D94">
      <w:pPr>
        <w:pStyle w:val="Header"/>
        <w:spacing w:before="240"/>
        <w:rPr>
          <w:rFonts w:cs="Arial"/>
          <w:sz w:val="20"/>
        </w:rPr>
      </w:pPr>
      <w:r w:rsidRPr="00743D94">
        <w:rPr>
          <w:rFonts w:cs="Arial"/>
          <w:sz w:val="20"/>
        </w:rPr>
        <w:t xml:space="preserve">Proposal </w:t>
      </w:r>
      <w:r w:rsidR="00D55004" w:rsidRPr="00743D94">
        <w:rPr>
          <w:rFonts w:cs="Arial"/>
          <w:sz w:val="20"/>
        </w:rPr>
        <w:t>3</w:t>
      </w:r>
      <w:r w:rsidRPr="00743D94">
        <w:rPr>
          <w:rFonts w:cs="Arial"/>
          <w:sz w:val="20"/>
        </w:rPr>
        <w:t>: Bandwidth</w:t>
      </w:r>
      <w:r w:rsidR="00D55004" w:rsidRPr="00743D94">
        <w:rPr>
          <w:rFonts w:cs="Arial"/>
          <w:sz w:val="20"/>
        </w:rPr>
        <w:t xml:space="preserve"> and, </w:t>
      </w:r>
      <w:r w:rsidRPr="00743D94">
        <w:rPr>
          <w:rFonts w:cs="Arial"/>
          <w:sz w:val="20"/>
        </w:rPr>
        <w:t>802.11 version</w:t>
      </w:r>
      <w:r w:rsidR="00D55004" w:rsidRPr="00D55004">
        <w:t xml:space="preserve"> </w:t>
      </w:r>
      <w:r w:rsidR="001F6C54">
        <w:rPr>
          <w:rFonts w:cs="Arial"/>
          <w:sz w:val="20"/>
        </w:rPr>
        <w:t>should be conside</w:t>
      </w:r>
      <w:r w:rsidR="00D55004" w:rsidRPr="00743D94">
        <w:rPr>
          <w:rFonts w:cs="Arial"/>
          <w:sz w:val="20"/>
        </w:rPr>
        <w:t>red for feedback purposes. A metric to esimate interference levels should be considered as feedback information to improve LWA performance.</w:t>
      </w:r>
    </w:p>
    <w:p w:rsidR="002B380B" w:rsidRPr="004E3790" w:rsidRDefault="002B380B" w:rsidP="00F64775">
      <w:pPr>
        <w:pStyle w:val="Header"/>
        <w:spacing w:before="240"/>
        <w:rPr>
          <w:rFonts w:ascii="Calibri" w:eastAsia="Times New Roman" w:hAnsi="Calibri"/>
          <w:color w:val="000000"/>
          <w:sz w:val="22"/>
          <w:szCs w:val="22"/>
          <w:lang w:eastAsia="zh-CN"/>
        </w:rPr>
      </w:pPr>
    </w:p>
    <w:p w:rsidR="00A2159E" w:rsidRDefault="00A2159E"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lastRenderedPageBreak/>
        <w:t>Measurement report triggering</w:t>
      </w:r>
    </w:p>
    <w:p w:rsidR="00EF4C4B" w:rsidRDefault="00F96A6C" w:rsidP="00F64775">
      <w:pPr>
        <w:pStyle w:val="Header"/>
        <w:spacing w:before="240"/>
        <w:rPr>
          <w:rFonts w:cs="Arial"/>
          <w:b w:val="0"/>
          <w:sz w:val="20"/>
        </w:rPr>
      </w:pPr>
      <w:r>
        <w:rPr>
          <w:rFonts w:cs="Arial"/>
          <w:b w:val="0"/>
          <w:sz w:val="20"/>
          <w:lang w:val="en-US" w:eastAsia="ko-KR"/>
        </w:rPr>
        <w:t>Current</w:t>
      </w:r>
      <w:r w:rsidR="00647854">
        <w:rPr>
          <w:rFonts w:cs="Arial"/>
          <w:b w:val="0"/>
          <w:sz w:val="20"/>
          <w:lang w:val="en-US" w:eastAsia="ko-KR"/>
        </w:rPr>
        <w:t xml:space="preserve">ly </w:t>
      </w:r>
      <w:r w:rsidR="00647854" w:rsidRPr="00647854">
        <w:rPr>
          <w:rFonts w:cs="Arial"/>
          <w:b w:val="0"/>
          <w:sz w:val="20"/>
          <w:lang w:val="en-US" w:eastAsia="ko-KR"/>
        </w:rPr>
        <w:t>measurement events are</w:t>
      </w:r>
      <w:r w:rsidR="00647854">
        <w:rPr>
          <w:rFonts w:cs="Arial"/>
          <w:b w:val="0"/>
          <w:sz w:val="20"/>
          <w:lang w:val="en-US" w:eastAsia="ko-KR"/>
        </w:rPr>
        <w:t xml:space="preserve"> </w:t>
      </w:r>
      <w:r>
        <w:rPr>
          <w:rFonts w:cs="Arial"/>
          <w:b w:val="0"/>
          <w:sz w:val="20"/>
          <w:lang w:val="en-US" w:eastAsia="ko-KR"/>
        </w:rPr>
        <w:t>trigger</w:t>
      </w:r>
      <w:r w:rsidR="00647854">
        <w:rPr>
          <w:rFonts w:cs="Arial"/>
          <w:b w:val="0"/>
          <w:sz w:val="20"/>
          <w:lang w:val="en-US" w:eastAsia="ko-KR"/>
        </w:rPr>
        <w:t xml:space="preserve">ed </w:t>
      </w:r>
      <w:r w:rsidR="00647854" w:rsidRPr="00647854">
        <w:rPr>
          <w:rFonts w:cs="Arial"/>
          <w:b w:val="0"/>
          <w:sz w:val="20"/>
          <w:lang w:val="en-US" w:eastAsia="ko-KR"/>
        </w:rPr>
        <w:t>solely</w:t>
      </w:r>
      <w:r w:rsidR="00647854">
        <w:rPr>
          <w:rFonts w:cs="Arial"/>
          <w:b w:val="0"/>
          <w:sz w:val="20"/>
          <w:lang w:val="en-US" w:eastAsia="ko-KR"/>
        </w:rPr>
        <w:t xml:space="preserve"> based </w:t>
      </w:r>
      <w:r>
        <w:rPr>
          <w:rFonts w:cs="Arial"/>
          <w:b w:val="0"/>
          <w:sz w:val="20"/>
          <w:lang w:val="en-US" w:eastAsia="ko-KR"/>
        </w:rPr>
        <w:t>on RSSI</w:t>
      </w:r>
      <w:r w:rsidR="00647854">
        <w:rPr>
          <w:rFonts w:cs="Arial"/>
          <w:b w:val="0"/>
          <w:sz w:val="20"/>
          <w:lang w:val="en-US" w:eastAsia="ko-KR"/>
        </w:rPr>
        <w:t>. H</w:t>
      </w:r>
      <w:r>
        <w:rPr>
          <w:rFonts w:cs="Arial"/>
          <w:b w:val="0"/>
          <w:sz w:val="20"/>
          <w:lang w:val="en-US" w:eastAsia="ko-KR"/>
        </w:rPr>
        <w:t>owever, RSSI is not quite reliable</w:t>
      </w:r>
      <w:r w:rsidR="00647854">
        <w:rPr>
          <w:rFonts w:cs="Arial"/>
          <w:b w:val="0"/>
          <w:sz w:val="20"/>
          <w:lang w:val="en-US" w:eastAsia="ko-KR"/>
        </w:rPr>
        <w:t xml:space="preserve"> as </w:t>
      </w:r>
      <w:r w:rsidR="00647854" w:rsidRPr="00647854">
        <w:rPr>
          <w:rFonts w:cs="Arial"/>
          <w:b w:val="0"/>
          <w:sz w:val="20"/>
          <w:lang w:val="en-US" w:eastAsia="ko-KR"/>
        </w:rPr>
        <w:t>observed in</w:t>
      </w:r>
      <w:r w:rsidR="00647854">
        <w:rPr>
          <w:rFonts w:cs="Arial"/>
          <w:b w:val="0"/>
          <w:sz w:val="20"/>
          <w:lang w:val="en-US" w:eastAsia="ko-KR"/>
        </w:rPr>
        <w:t xml:space="preserve"> </w:t>
      </w:r>
      <w:r w:rsidR="00474891">
        <w:rPr>
          <w:rFonts w:cs="Arial"/>
          <w:b w:val="0"/>
          <w:sz w:val="20"/>
        </w:rPr>
        <w:fldChar w:fldCharType="begin"/>
      </w:r>
      <w:r w:rsidR="00D54C55">
        <w:rPr>
          <w:rFonts w:cs="Arial"/>
          <w:b w:val="0"/>
          <w:sz w:val="20"/>
        </w:rPr>
        <w:instrText xml:space="preserve"> REF _Ref446667030 \r \h </w:instrText>
      </w:r>
      <w:r w:rsidR="00474891">
        <w:rPr>
          <w:rFonts w:cs="Arial"/>
          <w:b w:val="0"/>
          <w:sz w:val="20"/>
        </w:rPr>
      </w:r>
      <w:r w:rsidR="00474891">
        <w:rPr>
          <w:rFonts w:cs="Arial"/>
          <w:b w:val="0"/>
          <w:sz w:val="20"/>
        </w:rPr>
        <w:fldChar w:fldCharType="separate"/>
      </w:r>
      <w:r w:rsidR="00D54C55">
        <w:rPr>
          <w:rFonts w:cs="Arial"/>
          <w:b w:val="0"/>
          <w:sz w:val="20"/>
        </w:rPr>
        <w:t>[</w:t>
      </w:r>
      <w:r w:rsidR="008D79B2">
        <w:rPr>
          <w:rFonts w:cs="Arial"/>
          <w:b w:val="0"/>
          <w:sz w:val="20"/>
        </w:rPr>
        <w:t>5</w:t>
      </w:r>
      <w:r w:rsidR="00D54C55">
        <w:rPr>
          <w:rFonts w:cs="Arial"/>
          <w:b w:val="0"/>
          <w:sz w:val="20"/>
        </w:rPr>
        <w:t>]</w:t>
      </w:r>
      <w:r w:rsidR="00474891">
        <w:rPr>
          <w:rFonts w:cs="Arial"/>
          <w:b w:val="0"/>
          <w:sz w:val="20"/>
        </w:rPr>
        <w:fldChar w:fldCharType="end"/>
      </w:r>
      <w:r w:rsidR="00647854">
        <w:rPr>
          <w:rFonts w:cs="Arial"/>
          <w:b w:val="0"/>
          <w:sz w:val="20"/>
        </w:rPr>
        <w:t>.</w:t>
      </w:r>
    </w:p>
    <w:p w:rsidR="002F77E3" w:rsidRDefault="00E50451" w:rsidP="00F64775">
      <w:pPr>
        <w:pStyle w:val="Header"/>
        <w:spacing w:before="240"/>
        <w:rPr>
          <w:rFonts w:cs="Arial"/>
          <w:b w:val="0"/>
          <w:sz w:val="20"/>
        </w:rPr>
      </w:pPr>
      <w:r>
        <w:rPr>
          <w:rFonts w:cs="Arial"/>
          <w:sz w:val="20"/>
        </w:rPr>
        <w:t xml:space="preserve">Proposal </w:t>
      </w:r>
      <w:r w:rsidR="0097685E">
        <w:rPr>
          <w:rFonts w:cs="Arial"/>
          <w:sz w:val="20"/>
        </w:rPr>
        <w:t>4</w:t>
      </w:r>
      <w:r>
        <w:rPr>
          <w:rFonts w:cs="Arial"/>
          <w:sz w:val="20"/>
        </w:rPr>
        <w:t>: M</w:t>
      </w:r>
      <w:r w:rsidRPr="00B43099">
        <w:rPr>
          <w:rFonts w:cs="Arial"/>
          <w:sz w:val="20"/>
        </w:rPr>
        <w:t>etrics</w:t>
      </w:r>
      <w:r>
        <w:rPr>
          <w:rFonts w:cs="Arial"/>
          <w:sz w:val="20"/>
        </w:rPr>
        <w:t xml:space="preserve"> (</w:t>
      </w:r>
      <w:r w:rsidRPr="00EF4C4B">
        <w:rPr>
          <w:rFonts w:cs="Arial"/>
          <w:sz w:val="20"/>
        </w:rPr>
        <w:t>ChannelUtilization</w:t>
      </w:r>
      <w:r>
        <w:rPr>
          <w:rFonts w:cs="Arial"/>
          <w:sz w:val="20"/>
        </w:rPr>
        <w:t>, Backhaul Rate</w:t>
      </w:r>
      <w:r w:rsidR="00CC1D6B">
        <w:rPr>
          <w:rFonts w:cs="Arial"/>
          <w:sz w:val="20"/>
        </w:rPr>
        <w:t>, etc</w:t>
      </w:r>
      <w:r>
        <w:rPr>
          <w:rFonts w:cs="Arial"/>
          <w:sz w:val="20"/>
        </w:rPr>
        <w:t>) other</w:t>
      </w:r>
      <w:r w:rsidRPr="00B43099">
        <w:rPr>
          <w:rFonts w:cs="Arial"/>
          <w:sz w:val="20"/>
        </w:rPr>
        <w:t xml:space="preserve"> </w:t>
      </w:r>
      <w:r>
        <w:rPr>
          <w:rFonts w:cs="Arial"/>
          <w:sz w:val="20"/>
        </w:rPr>
        <w:t>than RSSI should be co</w:t>
      </w:r>
      <w:r w:rsidR="006729EA">
        <w:rPr>
          <w:rFonts w:cs="Arial"/>
          <w:sz w:val="20"/>
        </w:rPr>
        <w:t>nsidered when triggering measurement report</w:t>
      </w:r>
      <w:r w:rsidR="0097685E">
        <w:rPr>
          <w:rFonts w:cs="Arial"/>
          <w:sz w:val="20"/>
        </w:rPr>
        <w:t>s</w:t>
      </w:r>
      <w:r>
        <w:rPr>
          <w:rFonts w:cs="Arial"/>
          <w:sz w:val="20"/>
        </w:rPr>
        <w:t>.</w:t>
      </w:r>
    </w:p>
    <w:p w:rsidR="006C2278" w:rsidRDefault="00BC40CA" w:rsidP="003E1898">
      <w:pPr>
        <w:pStyle w:val="Heading1"/>
        <w:ind w:left="0" w:firstLine="0"/>
        <w:rPr>
          <w:lang w:val="en-US" w:eastAsia="ko-KR"/>
        </w:rPr>
      </w:pPr>
      <w:r>
        <w:rPr>
          <w:lang w:val="en-US" w:eastAsia="ko-KR"/>
        </w:rPr>
        <w:t>3</w:t>
      </w:r>
      <w:r w:rsidR="00A21903">
        <w:rPr>
          <w:lang w:val="en-US" w:eastAsia="ko-KR"/>
        </w:rPr>
        <w:t xml:space="preserve"> </w:t>
      </w:r>
      <w:r w:rsidR="00464302">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6729EA">
        <w:rPr>
          <w:rFonts w:ascii="Arial" w:eastAsia="MS Mincho" w:hAnsi="Arial"/>
          <w:szCs w:val="24"/>
        </w:rPr>
        <w:t xml:space="preserve"> us</w:t>
      </w:r>
      <w:r w:rsidR="0097685E">
        <w:rPr>
          <w:rFonts w:ascii="Arial" w:eastAsia="MS Mincho" w:hAnsi="Arial"/>
          <w:szCs w:val="24"/>
        </w:rPr>
        <w:t xml:space="preserve">age </w:t>
      </w:r>
      <w:r w:rsidR="006729EA">
        <w:rPr>
          <w:rFonts w:ascii="Arial" w:eastAsia="MS Mincho" w:hAnsi="Arial"/>
          <w:szCs w:val="24"/>
        </w:rPr>
        <w:t>scenarios</w:t>
      </w:r>
      <w:r w:rsidR="0097685E">
        <w:rPr>
          <w:rFonts w:ascii="Arial" w:eastAsia="MS Mincho" w:hAnsi="Arial"/>
          <w:szCs w:val="24"/>
        </w:rPr>
        <w:t xml:space="preserve"> </w:t>
      </w:r>
      <w:r w:rsidR="0097685E" w:rsidRPr="0097685E">
        <w:rPr>
          <w:rFonts w:ascii="Arial" w:eastAsia="MS Mincho" w:hAnsi="Arial"/>
          <w:szCs w:val="24"/>
        </w:rPr>
        <w:t>for feedback metrics, and discuss metrics suggested by companies in the RAN2 #93BIS meeting. Finally we suggest</w:t>
      </w:r>
      <w:r w:rsidR="0097685E">
        <w:rPr>
          <w:rFonts w:ascii="Arial" w:eastAsia="MS Mincho" w:hAnsi="Arial"/>
          <w:szCs w:val="24"/>
        </w:rPr>
        <w:t xml:space="preserve"> </w:t>
      </w:r>
      <w:r w:rsidR="00D54C55">
        <w:rPr>
          <w:rFonts w:ascii="Arial" w:eastAsia="MS Mincho" w:hAnsi="Arial"/>
          <w:szCs w:val="24"/>
        </w:rPr>
        <w:t xml:space="preserve">some possible feedback </w:t>
      </w:r>
      <w:r w:rsidR="00D54C55" w:rsidRPr="00D54C55">
        <w:rPr>
          <w:rFonts w:ascii="Arial" w:eastAsia="MS Mincho" w:hAnsi="Arial"/>
          <w:szCs w:val="24"/>
        </w:rPr>
        <w:t>enhancements</w:t>
      </w:r>
      <w:r w:rsidR="00E46E78">
        <w:rPr>
          <w:rFonts w:ascii="Arial" w:eastAsia="MS Mincho" w:hAnsi="Arial"/>
          <w:szCs w:val="24"/>
        </w:rPr>
        <w:t xml:space="preserve"> for eLWA</w:t>
      </w:r>
      <w:r w:rsidR="00D54C55">
        <w:rPr>
          <w:rFonts w:ascii="Arial" w:eastAsia="MS Mincho" w:hAnsi="Arial"/>
          <w:szCs w:val="24"/>
        </w:rPr>
        <w:t xml:space="preserve">. </w:t>
      </w:r>
      <w:r w:rsidR="0097685E">
        <w:rPr>
          <w:rFonts w:ascii="Arial" w:eastAsia="MS Mincho" w:hAnsi="Arial"/>
          <w:szCs w:val="24"/>
        </w:rPr>
        <w:t xml:space="preserve">Our </w:t>
      </w:r>
      <w:r w:rsidR="00E46E78">
        <w:rPr>
          <w:rFonts w:ascii="Arial" w:eastAsia="MS Mincho" w:hAnsi="Arial"/>
          <w:szCs w:val="24"/>
        </w:rPr>
        <w:t>proposals are summarized below.</w:t>
      </w:r>
    </w:p>
    <w:p w:rsidR="001A681E" w:rsidRDefault="0097685E" w:rsidP="0097685E">
      <w:r>
        <w:rPr>
          <w:rFonts w:ascii="Arial" w:hAnsi="Arial" w:cs="Arial"/>
          <w:b/>
          <w:lang w:val="en-US" w:eastAsia="ko-KR"/>
        </w:rPr>
        <w:t>Pro</w:t>
      </w:r>
      <w:r w:rsidRPr="0097685E">
        <w:rPr>
          <w:rFonts w:ascii="Arial" w:hAnsi="Arial" w:cs="Arial"/>
          <w:b/>
          <w:lang w:val="en-US" w:eastAsia="ko-KR"/>
        </w:rPr>
        <w:t xml:space="preserve">posal 1: </w:t>
      </w:r>
      <w:r w:rsidR="00B21AB7" w:rsidRPr="00B21AB7">
        <w:rPr>
          <w:rFonts w:ascii="Arial" w:hAnsi="Arial" w:cs="Arial"/>
          <w:b/>
          <w:lang w:val="en-US" w:eastAsia="ko-KR"/>
        </w:rPr>
        <w:t>RAN2 is requested to consider the usage scenarios (configuration and scheduling) for the design of new LWA feedback metrics.</w:t>
      </w:r>
    </w:p>
    <w:p w:rsidR="0097685E" w:rsidRDefault="001A681E" w:rsidP="0097685E">
      <w:pPr>
        <w:rPr>
          <w:rFonts w:ascii="Arial" w:hAnsi="Arial" w:cs="Arial"/>
          <w:b/>
          <w:lang w:val="en-US" w:eastAsia="ko-KR"/>
        </w:rPr>
      </w:pPr>
      <w:r w:rsidRPr="001A681E">
        <w:rPr>
          <w:rFonts w:ascii="Arial" w:hAnsi="Arial" w:cs="Arial"/>
          <w:b/>
          <w:lang w:val="en-US" w:eastAsia="ko-KR"/>
        </w:rPr>
        <w:t>Proposal 2: RAN2 should consider the pros and cons of different metrics discussed above.</w:t>
      </w:r>
    </w:p>
    <w:p w:rsidR="001A681E" w:rsidRDefault="0097685E" w:rsidP="00E46E78">
      <w:pPr>
        <w:pStyle w:val="Header"/>
        <w:spacing w:before="240"/>
        <w:rPr>
          <w:rFonts w:cs="Arial"/>
          <w:sz w:val="20"/>
        </w:rPr>
      </w:pPr>
      <w:r w:rsidRPr="0097685E">
        <w:rPr>
          <w:rFonts w:cs="Arial"/>
          <w:sz w:val="20"/>
        </w:rPr>
        <w:t>Proposal 3: Bandwidth and 802.11 version should be cons</w:t>
      </w:r>
      <w:r w:rsidR="001F6C54">
        <w:rPr>
          <w:rFonts w:cs="Arial"/>
          <w:sz w:val="20"/>
        </w:rPr>
        <w:t>ide</w:t>
      </w:r>
      <w:r w:rsidRPr="0097685E">
        <w:rPr>
          <w:rFonts w:cs="Arial"/>
          <w:sz w:val="20"/>
        </w:rPr>
        <w:t>red for feedback purposes. A metric to esimate interference levels should be considered as feedback information to improve LWA performance</w:t>
      </w:r>
      <w:r w:rsidR="001A681E">
        <w:rPr>
          <w:rFonts w:cs="Arial"/>
          <w:sz w:val="20"/>
        </w:rPr>
        <w:t>.</w:t>
      </w:r>
      <w:r w:rsidRPr="0097685E">
        <w:rPr>
          <w:rFonts w:cs="Arial"/>
          <w:sz w:val="20"/>
        </w:rPr>
        <w:t xml:space="preserve"> </w:t>
      </w:r>
    </w:p>
    <w:p w:rsidR="001A681E" w:rsidRPr="001A681E" w:rsidRDefault="001A681E" w:rsidP="00E46E78">
      <w:pPr>
        <w:pStyle w:val="Header"/>
        <w:spacing w:before="240"/>
        <w:rPr>
          <w:rFonts w:cs="Arial"/>
          <w:sz w:val="20"/>
        </w:rPr>
      </w:pPr>
      <w:r w:rsidRPr="001A681E">
        <w:rPr>
          <w:rFonts w:cs="Arial"/>
          <w:sz w:val="20"/>
        </w:rPr>
        <w:t>Proposal 4: Metrics (ChannelUtilization, Backhaul Rate, etc) other than RSSI should be considered when triggering measurement reports.</w:t>
      </w:r>
    </w:p>
    <w:p w:rsidR="00EF622C" w:rsidRDefault="00BC40CA"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7F12B1" w:rsidRDefault="00B26F92" w:rsidP="00BC40CA">
      <w:pPr>
        <w:pStyle w:val="ListParagraph"/>
        <w:numPr>
          <w:ilvl w:val="0"/>
          <w:numId w:val="21"/>
        </w:numPr>
        <w:spacing w:after="60"/>
        <w:rPr>
          <w:rFonts w:ascii="Arial" w:hAnsi="Arial" w:cs="Arial"/>
          <w:sz w:val="20"/>
          <w:szCs w:val="20"/>
          <w:lang w:eastAsia="ko-KR"/>
        </w:rPr>
      </w:pPr>
      <w:bookmarkStart w:id="3" w:name="_Ref415154611"/>
      <w:bookmarkStart w:id="4" w:name="_Ref441495530"/>
      <w:bookmarkStart w:id="5" w:name="_Ref446248836"/>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3"/>
      <w:bookmarkEnd w:id="4"/>
      <w:r>
        <w:rPr>
          <w:rFonts w:ascii="Arial" w:hAnsi="Arial" w:cs="Arial"/>
          <w:sz w:val="20"/>
          <w:szCs w:val="20"/>
          <w:lang w:eastAsia="ko-KR"/>
        </w:rPr>
        <w:t>New Work Item on enhanced LWA, Intel, Qualcomm, China Telecom</w:t>
      </w:r>
      <w:bookmarkEnd w:id="5"/>
    </w:p>
    <w:p w:rsidR="00F64775" w:rsidRDefault="00875B7D" w:rsidP="00875B7D">
      <w:pPr>
        <w:pStyle w:val="ListParagraph"/>
        <w:numPr>
          <w:ilvl w:val="0"/>
          <w:numId w:val="21"/>
        </w:numPr>
        <w:spacing w:after="60"/>
        <w:rPr>
          <w:rFonts w:ascii="Arial" w:hAnsi="Arial" w:cs="Arial"/>
          <w:sz w:val="20"/>
          <w:szCs w:val="20"/>
          <w:lang w:eastAsia="ko-KR"/>
        </w:rPr>
      </w:pPr>
      <w:bookmarkStart w:id="6" w:name="_Ref446432361"/>
      <w:r>
        <w:rPr>
          <w:rFonts w:ascii="Arial" w:hAnsi="Arial" w:cs="Arial"/>
          <w:sz w:val="20"/>
          <w:szCs w:val="20"/>
          <w:lang w:eastAsia="ko-KR"/>
        </w:rPr>
        <w:t>R2-162463</w:t>
      </w:r>
      <w:bookmarkEnd w:id="6"/>
      <w:r>
        <w:rPr>
          <w:rFonts w:ascii="Arial" w:hAnsi="Arial" w:cs="Arial"/>
          <w:sz w:val="20"/>
          <w:szCs w:val="20"/>
          <w:lang w:eastAsia="ko-KR"/>
        </w:rPr>
        <w:t>,</w:t>
      </w:r>
      <w:r w:rsidRPr="00875B7D">
        <w:t xml:space="preserve"> </w:t>
      </w:r>
      <w:r w:rsidRPr="00875B7D">
        <w:rPr>
          <w:rFonts w:ascii="Arial" w:hAnsi="Arial" w:cs="Arial"/>
          <w:sz w:val="20"/>
          <w:szCs w:val="20"/>
          <w:lang w:eastAsia="ko-KR"/>
        </w:rPr>
        <w:t>Considerations for additional WLAN metrics</w:t>
      </w:r>
      <w:r>
        <w:rPr>
          <w:rFonts w:ascii="Arial" w:hAnsi="Arial" w:cs="Arial"/>
          <w:sz w:val="20"/>
          <w:szCs w:val="20"/>
          <w:lang w:eastAsia="ko-KR"/>
        </w:rPr>
        <w:t xml:space="preserve">, </w:t>
      </w:r>
      <w:r w:rsidRPr="00875B7D">
        <w:rPr>
          <w:rFonts w:ascii="Arial" w:hAnsi="Arial" w:cs="Arial"/>
          <w:sz w:val="20"/>
          <w:szCs w:val="20"/>
          <w:lang w:eastAsia="ko-KR"/>
        </w:rPr>
        <w:t>Intel Corporation</w:t>
      </w:r>
      <w:r>
        <w:rPr>
          <w:rFonts w:ascii="Arial" w:hAnsi="Arial" w:cs="Arial"/>
          <w:sz w:val="20"/>
          <w:szCs w:val="20"/>
          <w:lang w:eastAsia="ko-KR"/>
        </w:rPr>
        <w:t>.</w:t>
      </w:r>
    </w:p>
    <w:p w:rsidR="008D79B2" w:rsidRDefault="008D79B2" w:rsidP="008D79B2">
      <w:pPr>
        <w:pStyle w:val="ListParagraph"/>
        <w:numPr>
          <w:ilvl w:val="0"/>
          <w:numId w:val="21"/>
        </w:numPr>
        <w:spacing w:after="60"/>
        <w:rPr>
          <w:rFonts w:ascii="Arial" w:hAnsi="Arial" w:cs="Arial"/>
          <w:sz w:val="20"/>
          <w:szCs w:val="20"/>
          <w:lang w:eastAsia="ko-KR"/>
        </w:rPr>
      </w:pPr>
      <w:r>
        <w:rPr>
          <w:rFonts w:ascii="Arial" w:hAnsi="Arial" w:cs="Arial"/>
          <w:sz w:val="20"/>
          <w:szCs w:val="20"/>
          <w:lang w:eastAsia="ko-KR"/>
        </w:rPr>
        <w:t>R2-162677,</w:t>
      </w:r>
      <w:r w:rsidRPr="00875B7D">
        <w:t xml:space="preserve"> </w:t>
      </w:r>
      <w:r w:rsidRPr="008D79B2">
        <w:t>Reporting of WLAN channel availability information</w:t>
      </w:r>
      <w:r>
        <w:rPr>
          <w:rFonts w:ascii="Arial" w:hAnsi="Arial" w:cs="Arial"/>
          <w:sz w:val="20"/>
          <w:szCs w:val="20"/>
          <w:lang w:eastAsia="ko-KR"/>
        </w:rPr>
        <w:t>, NEC.</w:t>
      </w:r>
    </w:p>
    <w:p w:rsidR="008D79B2" w:rsidRDefault="008D79B2" w:rsidP="008D79B2">
      <w:pPr>
        <w:pStyle w:val="ListParagraph"/>
        <w:numPr>
          <w:ilvl w:val="0"/>
          <w:numId w:val="21"/>
        </w:numPr>
        <w:spacing w:after="60"/>
        <w:rPr>
          <w:rFonts w:ascii="Arial" w:hAnsi="Arial" w:cs="Arial"/>
          <w:sz w:val="20"/>
          <w:szCs w:val="20"/>
          <w:lang w:eastAsia="ko-KR"/>
        </w:rPr>
      </w:pPr>
      <w:r>
        <w:rPr>
          <w:rFonts w:ascii="Arial" w:hAnsi="Arial" w:cs="Arial"/>
          <w:sz w:val="20"/>
          <w:szCs w:val="20"/>
          <w:lang w:eastAsia="ko-KR"/>
        </w:rPr>
        <w:t>R2-162906,</w:t>
      </w:r>
      <w:r w:rsidRPr="00875B7D">
        <w:t xml:space="preserve"> </w:t>
      </w:r>
      <w:r w:rsidRPr="008D79B2">
        <w:t>Feedback Enhancements for LWA</w:t>
      </w:r>
      <w:r>
        <w:t>,</w:t>
      </w:r>
      <w:r w:rsidRPr="008D79B2">
        <w:t xml:space="preserve"> Qualcomm Incorporated</w:t>
      </w:r>
      <w:r>
        <w:t>.</w:t>
      </w:r>
    </w:p>
    <w:p w:rsidR="0002243C" w:rsidRDefault="0002243C" w:rsidP="00017798">
      <w:pPr>
        <w:pStyle w:val="ListParagraph"/>
        <w:numPr>
          <w:ilvl w:val="0"/>
          <w:numId w:val="21"/>
        </w:numPr>
        <w:spacing w:after="60"/>
        <w:rPr>
          <w:rFonts w:ascii="Arial" w:hAnsi="Arial" w:cs="Arial"/>
          <w:sz w:val="20"/>
          <w:szCs w:val="20"/>
          <w:lang w:eastAsia="ko-KR"/>
        </w:rPr>
      </w:pPr>
      <w:bookmarkStart w:id="7" w:name="_Ref446667030"/>
      <w:r w:rsidRPr="00017798">
        <w:rPr>
          <w:rFonts w:ascii="Arial" w:hAnsi="Arial" w:cs="Arial"/>
          <w:sz w:val="20"/>
          <w:szCs w:val="20"/>
          <w:lang w:eastAsia="ko-KR"/>
        </w:rPr>
        <w:t>R2-16</w:t>
      </w:r>
      <w:r w:rsidR="00017798" w:rsidRPr="00017798">
        <w:rPr>
          <w:rFonts w:ascii="Arial" w:hAnsi="Arial" w:cs="Arial"/>
          <w:sz w:val="20"/>
          <w:szCs w:val="20"/>
          <w:lang w:eastAsia="ko-KR"/>
        </w:rPr>
        <w:t>2936</w:t>
      </w:r>
      <w:r w:rsidRPr="00017798">
        <w:rPr>
          <w:rFonts w:ascii="Arial" w:hAnsi="Arial" w:cs="Arial"/>
          <w:sz w:val="20"/>
          <w:szCs w:val="20"/>
          <w:lang w:eastAsia="ko-KR"/>
        </w:rPr>
        <w:t xml:space="preserve">, </w:t>
      </w:r>
      <w:r w:rsidR="00017798" w:rsidRPr="00017798">
        <w:rPr>
          <w:rFonts w:ascii="Arial" w:hAnsi="Arial" w:cs="Arial"/>
          <w:sz w:val="20"/>
          <w:szCs w:val="20"/>
          <w:lang w:eastAsia="ko-KR"/>
        </w:rPr>
        <w:t>Further enhancement of WLAN measurement report</w:t>
      </w:r>
      <w:r w:rsidRPr="00017798">
        <w:rPr>
          <w:rFonts w:ascii="Arial" w:hAnsi="Arial" w:cs="Arial"/>
          <w:sz w:val="20"/>
          <w:szCs w:val="20"/>
          <w:lang w:eastAsia="ko-KR"/>
        </w:rPr>
        <w:t xml:space="preserve">, </w:t>
      </w:r>
      <w:r w:rsidR="00017798" w:rsidRPr="00017798">
        <w:rPr>
          <w:rFonts w:ascii="Arial" w:hAnsi="Arial" w:cs="Arial"/>
          <w:sz w:val="20"/>
          <w:szCs w:val="20"/>
          <w:lang w:eastAsia="ko-KR"/>
        </w:rPr>
        <w:t>LG Electronics Inc.</w:t>
      </w:r>
      <w:bookmarkEnd w:id="7"/>
    </w:p>
    <w:p w:rsidR="008D79B2" w:rsidRDefault="008D79B2" w:rsidP="008D79B2">
      <w:pPr>
        <w:pStyle w:val="ListParagraph"/>
        <w:numPr>
          <w:ilvl w:val="0"/>
          <w:numId w:val="21"/>
        </w:numPr>
        <w:spacing w:after="60"/>
        <w:rPr>
          <w:rFonts w:ascii="Arial" w:hAnsi="Arial" w:cs="Arial"/>
          <w:sz w:val="20"/>
          <w:szCs w:val="20"/>
          <w:lang w:eastAsia="ko-KR"/>
        </w:rPr>
      </w:pPr>
      <w:r w:rsidRPr="00017798">
        <w:rPr>
          <w:rFonts w:ascii="Arial" w:hAnsi="Arial" w:cs="Arial"/>
          <w:sz w:val="20"/>
          <w:szCs w:val="20"/>
          <w:lang w:eastAsia="ko-KR"/>
        </w:rPr>
        <w:t>R2-162</w:t>
      </w:r>
      <w:r>
        <w:rPr>
          <w:rFonts w:ascii="Arial" w:hAnsi="Arial" w:cs="Arial"/>
          <w:sz w:val="20"/>
          <w:szCs w:val="20"/>
          <w:lang w:eastAsia="ko-KR"/>
        </w:rPr>
        <w:t>479</w:t>
      </w:r>
      <w:r w:rsidRPr="00017798">
        <w:rPr>
          <w:rFonts w:ascii="Arial" w:hAnsi="Arial" w:cs="Arial"/>
          <w:sz w:val="20"/>
          <w:szCs w:val="20"/>
          <w:lang w:eastAsia="ko-KR"/>
        </w:rPr>
        <w:t xml:space="preserve">, </w:t>
      </w:r>
      <w:r w:rsidRPr="008D79B2">
        <w:rPr>
          <w:rFonts w:ascii="Arial" w:hAnsi="Arial" w:cs="Arial"/>
          <w:sz w:val="20"/>
          <w:szCs w:val="20"/>
          <w:lang w:eastAsia="ko-KR"/>
        </w:rPr>
        <w:t>Discussion on the benefits of additional feedback enhancements</w:t>
      </w:r>
      <w:r>
        <w:rPr>
          <w:rFonts w:ascii="Arial" w:hAnsi="Arial" w:cs="Arial"/>
          <w:sz w:val="20"/>
          <w:szCs w:val="20"/>
          <w:lang w:eastAsia="ko-KR"/>
        </w:rPr>
        <w:t>, ITRI.</w:t>
      </w:r>
    </w:p>
    <w:p w:rsidR="00834FD8" w:rsidRDefault="00834FD8" w:rsidP="00834FD8">
      <w:pPr>
        <w:pStyle w:val="ListParagraph"/>
        <w:numPr>
          <w:ilvl w:val="0"/>
          <w:numId w:val="21"/>
        </w:numPr>
        <w:spacing w:after="60"/>
        <w:rPr>
          <w:rFonts w:ascii="Arial" w:hAnsi="Arial" w:cs="Arial"/>
          <w:sz w:val="20"/>
          <w:szCs w:val="20"/>
          <w:lang w:eastAsia="ko-KR"/>
        </w:rPr>
      </w:pPr>
      <w:bookmarkStart w:id="8" w:name="_Ref447035248"/>
      <w:bookmarkStart w:id="9" w:name="_Ref450578472"/>
      <w:r>
        <w:rPr>
          <w:rFonts w:ascii="Arial" w:hAnsi="Arial" w:cs="Arial"/>
          <w:sz w:val="20"/>
          <w:szCs w:val="20"/>
          <w:lang w:eastAsia="ko-KR"/>
        </w:rPr>
        <w:t>IEEE 802.11, Wireless LAN MAC and PHY Specifications</w:t>
      </w:r>
      <w:bookmarkEnd w:id="8"/>
      <w:r>
        <w:rPr>
          <w:rFonts w:ascii="Arial" w:hAnsi="Arial" w:cs="Arial"/>
          <w:sz w:val="20"/>
          <w:szCs w:val="20"/>
          <w:lang w:eastAsia="ko-KR"/>
        </w:rPr>
        <w:t xml:space="preserve">, </w:t>
      </w:r>
      <w:r w:rsidRPr="00B54573">
        <w:rPr>
          <w:rFonts w:ascii="Arial" w:hAnsi="Arial" w:cs="Arial"/>
          <w:sz w:val="20"/>
          <w:szCs w:val="20"/>
          <w:lang w:eastAsia="ko-KR"/>
        </w:rPr>
        <w:t>IEEE P802.11-REVmcTM/D5.2, March 2016</w:t>
      </w:r>
      <w:bookmarkEnd w:id="9"/>
    </w:p>
    <w:p w:rsidR="00EA2011" w:rsidRPr="00EA2011" w:rsidRDefault="00EA2011" w:rsidP="00EA2011">
      <w:pPr>
        <w:spacing w:after="60"/>
        <w:rPr>
          <w:rFonts w:ascii="Arial" w:hAnsi="Arial" w:cs="Arial"/>
          <w:lang w:eastAsia="ko-KR"/>
        </w:rPr>
      </w:pPr>
    </w:p>
    <w:sectPr w:rsidR="00EA2011" w:rsidRPr="00EA20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57" w:rsidRDefault="00587F57">
      <w:r>
        <w:separator/>
      </w:r>
    </w:p>
  </w:endnote>
  <w:endnote w:type="continuationSeparator" w:id="0">
    <w:p w:rsidR="00587F57" w:rsidRDefault="0058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57" w:rsidRDefault="00587F57">
      <w:r>
        <w:separator/>
      </w:r>
    </w:p>
  </w:footnote>
  <w:footnote w:type="continuationSeparator" w:id="0">
    <w:p w:rsidR="00587F57" w:rsidRDefault="00587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225BF"/>
    <w:multiLevelType w:val="hybridMultilevel"/>
    <w:tmpl w:val="5606A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D60071"/>
    <w:multiLevelType w:val="hybridMultilevel"/>
    <w:tmpl w:val="A2D6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C1CCA"/>
    <w:multiLevelType w:val="hybridMultilevel"/>
    <w:tmpl w:val="2A2E8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351521"/>
    <w:multiLevelType w:val="hybridMultilevel"/>
    <w:tmpl w:val="637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5"/>
  </w:num>
  <w:num w:numId="3">
    <w:abstractNumId w:val="16"/>
  </w:num>
  <w:num w:numId="4">
    <w:abstractNumId w:val="7"/>
  </w:num>
  <w:num w:numId="5">
    <w:abstractNumId w:val="40"/>
  </w:num>
  <w:num w:numId="6">
    <w:abstractNumId w:val="27"/>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6"/>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8"/>
  </w:num>
  <w:num w:numId="24">
    <w:abstractNumId w:val="19"/>
  </w:num>
  <w:num w:numId="25">
    <w:abstractNumId w:val="3"/>
  </w:num>
  <w:num w:numId="26">
    <w:abstractNumId w:val="25"/>
  </w:num>
  <w:num w:numId="27">
    <w:abstractNumId w:val="39"/>
  </w:num>
  <w:num w:numId="28">
    <w:abstractNumId w:val="26"/>
  </w:num>
  <w:num w:numId="29">
    <w:abstractNumId w:val="32"/>
  </w:num>
  <w:num w:numId="30">
    <w:abstractNumId w:val="29"/>
  </w:num>
  <w:num w:numId="31">
    <w:abstractNumId w:val="20"/>
  </w:num>
  <w:num w:numId="32">
    <w:abstractNumId w:val="15"/>
  </w:num>
  <w:num w:numId="33">
    <w:abstractNumId w:val="28"/>
  </w:num>
  <w:num w:numId="34">
    <w:abstractNumId w:val="14"/>
  </w:num>
  <w:num w:numId="35">
    <w:abstractNumId w:val="6"/>
  </w:num>
  <w:num w:numId="36">
    <w:abstractNumId w:val="1"/>
  </w:num>
  <w:num w:numId="37">
    <w:abstractNumId w:val="10"/>
  </w:num>
  <w:num w:numId="38">
    <w:abstractNumId w:val="18"/>
  </w:num>
  <w:num w:numId="39">
    <w:abstractNumId w:val="37"/>
  </w:num>
  <w:num w:numId="40">
    <w:abstractNumId w:val="24"/>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17798"/>
    <w:rsid w:val="0002085E"/>
    <w:rsid w:val="000209C9"/>
    <w:rsid w:val="00021755"/>
    <w:rsid w:val="00021FA4"/>
    <w:rsid w:val="0002243C"/>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358"/>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2892"/>
    <w:rsid w:val="00093DAE"/>
    <w:rsid w:val="00094840"/>
    <w:rsid w:val="00096800"/>
    <w:rsid w:val="000A04CC"/>
    <w:rsid w:val="000A0538"/>
    <w:rsid w:val="000A0924"/>
    <w:rsid w:val="000A114C"/>
    <w:rsid w:val="000A2211"/>
    <w:rsid w:val="000A4B62"/>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509"/>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28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243F"/>
    <w:rsid w:val="00163241"/>
    <w:rsid w:val="00167588"/>
    <w:rsid w:val="00167FC4"/>
    <w:rsid w:val="00172F10"/>
    <w:rsid w:val="00173394"/>
    <w:rsid w:val="001757E5"/>
    <w:rsid w:val="00176899"/>
    <w:rsid w:val="00176D07"/>
    <w:rsid w:val="001814F0"/>
    <w:rsid w:val="00183903"/>
    <w:rsid w:val="00184D44"/>
    <w:rsid w:val="00184F44"/>
    <w:rsid w:val="00185AA3"/>
    <w:rsid w:val="00186027"/>
    <w:rsid w:val="001861C3"/>
    <w:rsid w:val="001912AE"/>
    <w:rsid w:val="00191FD3"/>
    <w:rsid w:val="00194B39"/>
    <w:rsid w:val="001967D8"/>
    <w:rsid w:val="00197487"/>
    <w:rsid w:val="00197A50"/>
    <w:rsid w:val="001A030D"/>
    <w:rsid w:val="001A09AB"/>
    <w:rsid w:val="001A14EA"/>
    <w:rsid w:val="001A1FBB"/>
    <w:rsid w:val="001A25B0"/>
    <w:rsid w:val="001A37B9"/>
    <w:rsid w:val="001A3992"/>
    <w:rsid w:val="001A3E2D"/>
    <w:rsid w:val="001A44E0"/>
    <w:rsid w:val="001A4FA5"/>
    <w:rsid w:val="001A592D"/>
    <w:rsid w:val="001A6321"/>
    <w:rsid w:val="001A681E"/>
    <w:rsid w:val="001A6A3B"/>
    <w:rsid w:val="001A6F32"/>
    <w:rsid w:val="001A7FE2"/>
    <w:rsid w:val="001B00B5"/>
    <w:rsid w:val="001B00F7"/>
    <w:rsid w:val="001B0626"/>
    <w:rsid w:val="001B1330"/>
    <w:rsid w:val="001B16D9"/>
    <w:rsid w:val="001B1E4F"/>
    <w:rsid w:val="001B28F8"/>
    <w:rsid w:val="001B2A95"/>
    <w:rsid w:val="001B2C5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24CB"/>
    <w:rsid w:val="001D566C"/>
    <w:rsid w:val="001D7A4B"/>
    <w:rsid w:val="001E22CA"/>
    <w:rsid w:val="001E238F"/>
    <w:rsid w:val="001E2A1F"/>
    <w:rsid w:val="001E32EB"/>
    <w:rsid w:val="001E39EE"/>
    <w:rsid w:val="001E41F3"/>
    <w:rsid w:val="001E507D"/>
    <w:rsid w:val="001E51FF"/>
    <w:rsid w:val="001E5EAB"/>
    <w:rsid w:val="001E736E"/>
    <w:rsid w:val="001E7805"/>
    <w:rsid w:val="001E7E68"/>
    <w:rsid w:val="001E7FEA"/>
    <w:rsid w:val="001F0465"/>
    <w:rsid w:val="001F0CA8"/>
    <w:rsid w:val="001F2375"/>
    <w:rsid w:val="001F2451"/>
    <w:rsid w:val="001F3B59"/>
    <w:rsid w:val="001F528D"/>
    <w:rsid w:val="001F6C54"/>
    <w:rsid w:val="001F7559"/>
    <w:rsid w:val="001F7C6C"/>
    <w:rsid w:val="002000A7"/>
    <w:rsid w:val="00200246"/>
    <w:rsid w:val="0020113E"/>
    <w:rsid w:val="002030CF"/>
    <w:rsid w:val="00203ECF"/>
    <w:rsid w:val="00204404"/>
    <w:rsid w:val="00204ACF"/>
    <w:rsid w:val="002063D7"/>
    <w:rsid w:val="00210B5D"/>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7B1"/>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3B62"/>
    <w:rsid w:val="0026521F"/>
    <w:rsid w:val="00265364"/>
    <w:rsid w:val="00265B8E"/>
    <w:rsid w:val="0026636B"/>
    <w:rsid w:val="0026726F"/>
    <w:rsid w:val="00270888"/>
    <w:rsid w:val="00271063"/>
    <w:rsid w:val="00271C57"/>
    <w:rsid w:val="00272D71"/>
    <w:rsid w:val="002733ED"/>
    <w:rsid w:val="00275390"/>
    <w:rsid w:val="002753F9"/>
    <w:rsid w:val="00275BF8"/>
    <w:rsid w:val="00275D12"/>
    <w:rsid w:val="00275FE8"/>
    <w:rsid w:val="0027604A"/>
    <w:rsid w:val="002772F6"/>
    <w:rsid w:val="00277C14"/>
    <w:rsid w:val="00280589"/>
    <w:rsid w:val="00282C98"/>
    <w:rsid w:val="00282D80"/>
    <w:rsid w:val="00282E85"/>
    <w:rsid w:val="00284AF9"/>
    <w:rsid w:val="00285A56"/>
    <w:rsid w:val="00286173"/>
    <w:rsid w:val="00286805"/>
    <w:rsid w:val="00287BA1"/>
    <w:rsid w:val="00290329"/>
    <w:rsid w:val="0029172E"/>
    <w:rsid w:val="002923DB"/>
    <w:rsid w:val="002929C9"/>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380B"/>
    <w:rsid w:val="002B4CB7"/>
    <w:rsid w:val="002B5399"/>
    <w:rsid w:val="002B6F66"/>
    <w:rsid w:val="002C01C2"/>
    <w:rsid w:val="002C0558"/>
    <w:rsid w:val="002C20BD"/>
    <w:rsid w:val="002C38AE"/>
    <w:rsid w:val="002C42B7"/>
    <w:rsid w:val="002C44E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7E3"/>
    <w:rsid w:val="002F787B"/>
    <w:rsid w:val="00304023"/>
    <w:rsid w:val="00307548"/>
    <w:rsid w:val="00310108"/>
    <w:rsid w:val="003118A6"/>
    <w:rsid w:val="00311A26"/>
    <w:rsid w:val="003134E9"/>
    <w:rsid w:val="00313F90"/>
    <w:rsid w:val="00316B20"/>
    <w:rsid w:val="003176AE"/>
    <w:rsid w:val="003206A0"/>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5B61"/>
    <w:rsid w:val="0034739C"/>
    <w:rsid w:val="00351105"/>
    <w:rsid w:val="003545DC"/>
    <w:rsid w:val="00354B2E"/>
    <w:rsid w:val="00355BEA"/>
    <w:rsid w:val="003568B6"/>
    <w:rsid w:val="0036039F"/>
    <w:rsid w:val="00360645"/>
    <w:rsid w:val="00360916"/>
    <w:rsid w:val="0036262E"/>
    <w:rsid w:val="00363F51"/>
    <w:rsid w:val="00364503"/>
    <w:rsid w:val="00364606"/>
    <w:rsid w:val="00364CD9"/>
    <w:rsid w:val="00365835"/>
    <w:rsid w:val="00366793"/>
    <w:rsid w:val="003678AB"/>
    <w:rsid w:val="00370010"/>
    <w:rsid w:val="00370F7D"/>
    <w:rsid w:val="00371C01"/>
    <w:rsid w:val="003728A9"/>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26B"/>
    <w:rsid w:val="003B0A05"/>
    <w:rsid w:val="003B1169"/>
    <w:rsid w:val="003B156F"/>
    <w:rsid w:val="003B20D8"/>
    <w:rsid w:val="003B2624"/>
    <w:rsid w:val="003B2E38"/>
    <w:rsid w:val="003B2F7A"/>
    <w:rsid w:val="003B5B2F"/>
    <w:rsid w:val="003B5B46"/>
    <w:rsid w:val="003B5DE8"/>
    <w:rsid w:val="003B63BD"/>
    <w:rsid w:val="003C1CA3"/>
    <w:rsid w:val="003C311D"/>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8F3"/>
    <w:rsid w:val="00412B0D"/>
    <w:rsid w:val="00412E96"/>
    <w:rsid w:val="0041350F"/>
    <w:rsid w:val="004157C5"/>
    <w:rsid w:val="0041766C"/>
    <w:rsid w:val="0041777A"/>
    <w:rsid w:val="00417916"/>
    <w:rsid w:val="004208EC"/>
    <w:rsid w:val="00421356"/>
    <w:rsid w:val="0042170A"/>
    <w:rsid w:val="00421E34"/>
    <w:rsid w:val="00424C72"/>
    <w:rsid w:val="00424EC4"/>
    <w:rsid w:val="00425B61"/>
    <w:rsid w:val="00425EC2"/>
    <w:rsid w:val="0042609B"/>
    <w:rsid w:val="004262F6"/>
    <w:rsid w:val="00426C33"/>
    <w:rsid w:val="0042773E"/>
    <w:rsid w:val="0043576A"/>
    <w:rsid w:val="004405F8"/>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56B60"/>
    <w:rsid w:val="00460075"/>
    <w:rsid w:val="004633C5"/>
    <w:rsid w:val="004636E9"/>
    <w:rsid w:val="00463BBF"/>
    <w:rsid w:val="00464302"/>
    <w:rsid w:val="004656DF"/>
    <w:rsid w:val="0046682C"/>
    <w:rsid w:val="00467CFD"/>
    <w:rsid w:val="0047090B"/>
    <w:rsid w:val="00471DB1"/>
    <w:rsid w:val="00472B74"/>
    <w:rsid w:val="00474891"/>
    <w:rsid w:val="00474D10"/>
    <w:rsid w:val="00474FAB"/>
    <w:rsid w:val="004753B6"/>
    <w:rsid w:val="0047564D"/>
    <w:rsid w:val="00475E43"/>
    <w:rsid w:val="004761CB"/>
    <w:rsid w:val="00476338"/>
    <w:rsid w:val="00477865"/>
    <w:rsid w:val="00477A5F"/>
    <w:rsid w:val="00477E1D"/>
    <w:rsid w:val="00480034"/>
    <w:rsid w:val="0048104F"/>
    <w:rsid w:val="00481F34"/>
    <w:rsid w:val="00482CAA"/>
    <w:rsid w:val="00484643"/>
    <w:rsid w:val="004853AB"/>
    <w:rsid w:val="0048662C"/>
    <w:rsid w:val="00486DEB"/>
    <w:rsid w:val="00487CF1"/>
    <w:rsid w:val="00490991"/>
    <w:rsid w:val="00490ACF"/>
    <w:rsid w:val="004929B0"/>
    <w:rsid w:val="004937CD"/>
    <w:rsid w:val="00493F39"/>
    <w:rsid w:val="00494271"/>
    <w:rsid w:val="004954BE"/>
    <w:rsid w:val="004959CD"/>
    <w:rsid w:val="00495D0E"/>
    <w:rsid w:val="00495F8B"/>
    <w:rsid w:val="004966C7"/>
    <w:rsid w:val="00496DC9"/>
    <w:rsid w:val="00497600"/>
    <w:rsid w:val="00497DA6"/>
    <w:rsid w:val="004A0002"/>
    <w:rsid w:val="004A054B"/>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379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204A5"/>
    <w:rsid w:val="00522D90"/>
    <w:rsid w:val="00523349"/>
    <w:rsid w:val="00524BB1"/>
    <w:rsid w:val="00524FB6"/>
    <w:rsid w:val="00525774"/>
    <w:rsid w:val="005261F7"/>
    <w:rsid w:val="00526A21"/>
    <w:rsid w:val="00526B67"/>
    <w:rsid w:val="00526EDE"/>
    <w:rsid w:val="0052760B"/>
    <w:rsid w:val="00530191"/>
    <w:rsid w:val="00530958"/>
    <w:rsid w:val="00533164"/>
    <w:rsid w:val="00534359"/>
    <w:rsid w:val="00537B48"/>
    <w:rsid w:val="00537CEF"/>
    <w:rsid w:val="0054099C"/>
    <w:rsid w:val="00540F93"/>
    <w:rsid w:val="00542904"/>
    <w:rsid w:val="00543D4E"/>
    <w:rsid w:val="005447A3"/>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87F57"/>
    <w:rsid w:val="00590308"/>
    <w:rsid w:val="00590516"/>
    <w:rsid w:val="00590EC7"/>
    <w:rsid w:val="00591027"/>
    <w:rsid w:val="005917D3"/>
    <w:rsid w:val="005919D0"/>
    <w:rsid w:val="00592130"/>
    <w:rsid w:val="00592961"/>
    <w:rsid w:val="005932EB"/>
    <w:rsid w:val="00595051"/>
    <w:rsid w:val="005950A4"/>
    <w:rsid w:val="005958B2"/>
    <w:rsid w:val="0059688F"/>
    <w:rsid w:val="00597EF1"/>
    <w:rsid w:val="005A05F9"/>
    <w:rsid w:val="005A0737"/>
    <w:rsid w:val="005A0A18"/>
    <w:rsid w:val="005A0FA9"/>
    <w:rsid w:val="005A1A80"/>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5F9"/>
    <w:rsid w:val="005C088D"/>
    <w:rsid w:val="005C08C6"/>
    <w:rsid w:val="005C0A93"/>
    <w:rsid w:val="005C1F63"/>
    <w:rsid w:val="005C2494"/>
    <w:rsid w:val="005C2BE5"/>
    <w:rsid w:val="005C3BA3"/>
    <w:rsid w:val="005C3CFA"/>
    <w:rsid w:val="005C4361"/>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C6B"/>
    <w:rsid w:val="005E4DBE"/>
    <w:rsid w:val="005E554F"/>
    <w:rsid w:val="005E70F4"/>
    <w:rsid w:val="005F1CB7"/>
    <w:rsid w:val="005F22FF"/>
    <w:rsid w:val="005F4A0C"/>
    <w:rsid w:val="005F64F6"/>
    <w:rsid w:val="005F68F0"/>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854"/>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29EA"/>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0C4"/>
    <w:rsid w:val="006A549B"/>
    <w:rsid w:val="006A5914"/>
    <w:rsid w:val="006A5C27"/>
    <w:rsid w:val="006A6633"/>
    <w:rsid w:val="006A6FFB"/>
    <w:rsid w:val="006A7B9A"/>
    <w:rsid w:val="006B01E3"/>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4B2E"/>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485"/>
    <w:rsid w:val="00731B43"/>
    <w:rsid w:val="0073340C"/>
    <w:rsid w:val="0073358E"/>
    <w:rsid w:val="00734013"/>
    <w:rsid w:val="007345F4"/>
    <w:rsid w:val="00734733"/>
    <w:rsid w:val="0073519E"/>
    <w:rsid w:val="00735271"/>
    <w:rsid w:val="00735A77"/>
    <w:rsid w:val="00735F59"/>
    <w:rsid w:val="00735FBD"/>
    <w:rsid w:val="0073606E"/>
    <w:rsid w:val="00736607"/>
    <w:rsid w:val="0073763E"/>
    <w:rsid w:val="00737A47"/>
    <w:rsid w:val="0074002C"/>
    <w:rsid w:val="007409C8"/>
    <w:rsid w:val="00741425"/>
    <w:rsid w:val="007421B2"/>
    <w:rsid w:val="00742BF6"/>
    <w:rsid w:val="00743674"/>
    <w:rsid w:val="00743D94"/>
    <w:rsid w:val="00750949"/>
    <w:rsid w:val="007515FC"/>
    <w:rsid w:val="00751ECA"/>
    <w:rsid w:val="00753622"/>
    <w:rsid w:val="0075461B"/>
    <w:rsid w:val="0075613A"/>
    <w:rsid w:val="0075711F"/>
    <w:rsid w:val="007577A6"/>
    <w:rsid w:val="00760095"/>
    <w:rsid w:val="00761AFE"/>
    <w:rsid w:val="007622F5"/>
    <w:rsid w:val="0076274E"/>
    <w:rsid w:val="00765A0B"/>
    <w:rsid w:val="00765F08"/>
    <w:rsid w:val="00766C48"/>
    <w:rsid w:val="00767088"/>
    <w:rsid w:val="007740D2"/>
    <w:rsid w:val="007766CD"/>
    <w:rsid w:val="0077704F"/>
    <w:rsid w:val="00781029"/>
    <w:rsid w:val="00781AAF"/>
    <w:rsid w:val="00781B92"/>
    <w:rsid w:val="00782925"/>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63C3"/>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14FA"/>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052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77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4FD8"/>
    <w:rsid w:val="00835E45"/>
    <w:rsid w:val="00835F90"/>
    <w:rsid w:val="00836255"/>
    <w:rsid w:val="00840378"/>
    <w:rsid w:val="00842E62"/>
    <w:rsid w:val="008430F3"/>
    <w:rsid w:val="00843DE4"/>
    <w:rsid w:val="00844353"/>
    <w:rsid w:val="00845171"/>
    <w:rsid w:val="0084574F"/>
    <w:rsid w:val="008471BC"/>
    <w:rsid w:val="00850929"/>
    <w:rsid w:val="00850994"/>
    <w:rsid w:val="00850FC7"/>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0E0"/>
    <w:rsid w:val="00870EE7"/>
    <w:rsid w:val="00870FF4"/>
    <w:rsid w:val="00871813"/>
    <w:rsid w:val="008725AA"/>
    <w:rsid w:val="00873064"/>
    <w:rsid w:val="0087343D"/>
    <w:rsid w:val="00873C71"/>
    <w:rsid w:val="00874A0D"/>
    <w:rsid w:val="00875B7D"/>
    <w:rsid w:val="00876ADF"/>
    <w:rsid w:val="00876D6B"/>
    <w:rsid w:val="00876FE4"/>
    <w:rsid w:val="00877AD5"/>
    <w:rsid w:val="00877C8B"/>
    <w:rsid w:val="008832C0"/>
    <w:rsid w:val="0088373C"/>
    <w:rsid w:val="00883960"/>
    <w:rsid w:val="00884B03"/>
    <w:rsid w:val="00884B22"/>
    <w:rsid w:val="008866C3"/>
    <w:rsid w:val="00887655"/>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D79B2"/>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BED"/>
    <w:rsid w:val="00924747"/>
    <w:rsid w:val="00924B25"/>
    <w:rsid w:val="009305E9"/>
    <w:rsid w:val="009313D0"/>
    <w:rsid w:val="009313FD"/>
    <w:rsid w:val="00931509"/>
    <w:rsid w:val="00933091"/>
    <w:rsid w:val="00933E40"/>
    <w:rsid w:val="009364A6"/>
    <w:rsid w:val="00937253"/>
    <w:rsid w:val="0094120A"/>
    <w:rsid w:val="00941428"/>
    <w:rsid w:val="0094192E"/>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6C79"/>
    <w:rsid w:val="00967AC9"/>
    <w:rsid w:val="00971F40"/>
    <w:rsid w:val="00972E3C"/>
    <w:rsid w:val="00973412"/>
    <w:rsid w:val="00973BDA"/>
    <w:rsid w:val="009742E9"/>
    <w:rsid w:val="00974BCE"/>
    <w:rsid w:val="00975E33"/>
    <w:rsid w:val="0097685E"/>
    <w:rsid w:val="00977282"/>
    <w:rsid w:val="009777D9"/>
    <w:rsid w:val="00977F7C"/>
    <w:rsid w:val="00980260"/>
    <w:rsid w:val="0098038B"/>
    <w:rsid w:val="0098040A"/>
    <w:rsid w:val="00981460"/>
    <w:rsid w:val="00981877"/>
    <w:rsid w:val="00982345"/>
    <w:rsid w:val="009827B6"/>
    <w:rsid w:val="00983C79"/>
    <w:rsid w:val="00986859"/>
    <w:rsid w:val="0098749A"/>
    <w:rsid w:val="009908B4"/>
    <w:rsid w:val="00991B88"/>
    <w:rsid w:val="00992D9E"/>
    <w:rsid w:val="00992F4A"/>
    <w:rsid w:val="009936E6"/>
    <w:rsid w:val="00993C90"/>
    <w:rsid w:val="00993F1B"/>
    <w:rsid w:val="0099441F"/>
    <w:rsid w:val="0099449B"/>
    <w:rsid w:val="009958A2"/>
    <w:rsid w:val="00996FAA"/>
    <w:rsid w:val="00997D49"/>
    <w:rsid w:val="00997DE3"/>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4E2"/>
    <w:rsid w:val="009D7FE4"/>
    <w:rsid w:val="009E2AE1"/>
    <w:rsid w:val="009E3297"/>
    <w:rsid w:val="009E33A6"/>
    <w:rsid w:val="009E678F"/>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59E"/>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1A11"/>
    <w:rsid w:val="00A53EF7"/>
    <w:rsid w:val="00A540C6"/>
    <w:rsid w:val="00A54BED"/>
    <w:rsid w:val="00A55B59"/>
    <w:rsid w:val="00A5639D"/>
    <w:rsid w:val="00A565F0"/>
    <w:rsid w:val="00A6194C"/>
    <w:rsid w:val="00A62C58"/>
    <w:rsid w:val="00A62DF6"/>
    <w:rsid w:val="00A63E45"/>
    <w:rsid w:val="00A6530D"/>
    <w:rsid w:val="00A65522"/>
    <w:rsid w:val="00A65C34"/>
    <w:rsid w:val="00A675CB"/>
    <w:rsid w:val="00A6765F"/>
    <w:rsid w:val="00A67C1C"/>
    <w:rsid w:val="00A7006D"/>
    <w:rsid w:val="00A703D5"/>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F4B"/>
    <w:rsid w:val="00A97F47"/>
    <w:rsid w:val="00AA0425"/>
    <w:rsid w:val="00AA1373"/>
    <w:rsid w:val="00AA2718"/>
    <w:rsid w:val="00AA2C51"/>
    <w:rsid w:val="00AA35EF"/>
    <w:rsid w:val="00AA395E"/>
    <w:rsid w:val="00AA56D1"/>
    <w:rsid w:val="00AA597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0277"/>
    <w:rsid w:val="00AD2E7A"/>
    <w:rsid w:val="00AD30A8"/>
    <w:rsid w:val="00AD3318"/>
    <w:rsid w:val="00AD33BA"/>
    <w:rsid w:val="00AD575A"/>
    <w:rsid w:val="00AD6A49"/>
    <w:rsid w:val="00AD6ED9"/>
    <w:rsid w:val="00AD770C"/>
    <w:rsid w:val="00AE0ABA"/>
    <w:rsid w:val="00AE1FFD"/>
    <w:rsid w:val="00AE43E2"/>
    <w:rsid w:val="00AE4BB5"/>
    <w:rsid w:val="00AE4C6E"/>
    <w:rsid w:val="00AE4CE9"/>
    <w:rsid w:val="00AE4F4F"/>
    <w:rsid w:val="00AE6388"/>
    <w:rsid w:val="00AE72DE"/>
    <w:rsid w:val="00AF07DE"/>
    <w:rsid w:val="00AF1FAF"/>
    <w:rsid w:val="00AF4B84"/>
    <w:rsid w:val="00AF4E16"/>
    <w:rsid w:val="00AF4FEA"/>
    <w:rsid w:val="00AF564E"/>
    <w:rsid w:val="00AF5E54"/>
    <w:rsid w:val="00AF6A14"/>
    <w:rsid w:val="00B01093"/>
    <w:rsid w:val="00B019A1"/>
    <w:rsid w:val="00B01FF6"/>
    <w:rsid w:val="00B03603"/>
    <w:rsid w:val="00B03B48"/>
    <w:rsid w:val="00B03FD5"/>
    <w:rsid w:val="00B04494"/>
    <w:rsid w:val="00B0477D"/>
    <w:rsid w:val="00B05DFD"/>
    <w:rsid w:val="00B0727E"/>
    <w:rsid w:val="00B07C86"/>
    <w:rsid w:val="00B07D2D"/>
    <w:rsid w:val="00B07F45"/>
    <w:rsid w:val="00B07F67"/>
    <w:rsid w:val="00B105EB"/>
    <w:rsid w:val="00B10E8B"/>
    <w:rsid w:val="00B124B0"/>
    <w:rsid w:val="00B125A0"/>
    <w:rsid w:val="00B13859"/>
    <w:rsid w:val="00B15317"/>
    <w:rsid w:val="00B20234"/>
    <w:rsid w:val="00B21AB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099"/>
    <w:rsid w:val="00B43B2A"/>
    <w:rsid w:val="00B43CE5"/>
    <w:rsid w:val="00B44EA5"/>
    <w:rsid w:val="00B455AD"/>
    <w:rsid w:val="00B456D9"/>
    <w:rsid w:val="00B45B5D"/>
    <w:rsid w:val="00B4690B"/>
    <w:rsid w:val="00B46AF7"/>
    <w:rsid w:val="00B50D30"/>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00F"/>
    <w:rsid w:val="00BA1425"/>
    <w:rsid w:val="00BA1452"/>
    <w:rsid w:val="00BA23DF"/>
    <w:rsid w:val="00BA2C0B"/>
    <w:rsid w:val="00BA2D88"/>
    <w:rsid w:val="00BA335C"/>
    <w:rsid w:val="00BA716D"/>
    <w:rsid w:val="00BB1A1E"/>
    <w:rsid w:val="00BB20CB"/>
    <w:rsid w:val="00BB2958"/>
    <w:rsid w:val="00BB2FC2"/>
    <w:rsid w:val="00BB317F"/>
    <w:rsid w:val="00BB3288"/>
    <w:rsid w:val="00BB427C"/>
    <w:rsid w:val="00BB5BAB"/>
    <w:rsid w:val="00BB5DFC"/>
    <w:rsid w:val="00BB64E5"/>
    <w:rsid w:val="00BB67A9"/>
    <w:rsid w:val="00BB7663"/>
    <w:rsid w:val="00BB7DB0"/>
    <w:rsid w:val="00BC1AC4"/>
    <w:rsid w:val="00BC2883"/>
    <w:rsid w:val="00BC40CA"/>
    <w:rsid w:val="00BC4A2A"/>
    <w:rsid w:val="00BC519C"/>
    <w:rsid w:val="00BC6DC0"/>
    <w:rsid w:val="00BC700C"/>
    <w:rsid w:val="00BC7775"/>
    <w:rsid w:val="00BC792D"/>
    <w:rsid w:val="00BD02CF"/>
    <w:rsid w:val="00BD03E1"/>
    <w:rsid w:val="00BD1574"/>
    <w:rsid w:val="00BD200E"/>
    <w:rsid w:val="00BD279D"/>
    <w:rsid w:val="00BD2C7B"/>
    <w:rsid w:val="00BD38B0"/>
    <w:rsid w:val="00BD3AB1"/>
    <w:rsid w:val="00BD5C11"/>
    <w:rsid w:val="00BD6AFA"/>
    <w:rsid w:val="00BD7403"/>
    <w:rsid w:val="00BD7449"/>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147F"/>
    <w:rsid w:val="00C114A5"/>
    <w:rsid w:val="00C11A68"/>
    <w:rsid w:val="00C12398"/>
    <w:rsid w:val="00C126F0"/>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58D"/>
    <w:rsid w:val="00C5492B"/>
    <w:rsid w:val="00C56527"/>
    <w:rsid w:val="00C57D14"/>
    <w:rsid w:val="00C606A4"/>
    <w:rsid w:val="00C607C3"/>
    <w:rsid w:val="00C61501"/>
    <w:rsid w:val="00C61663"/>
    <w:rsid w:val="00C61A48"/>
    <w:rsid w:val="00C62410"/>
    <w:rsid w:val="00C62881"/>
    <w:rsid w:val="00C63D22"/>
    <w:rsid w:val="00C63E75"/>
    <w:rsid w:val="00C67024"/>
    <w:rsid w:val="00C6799C"/>
    <w:rsid w:val="00C707DC"/>
    <w:rsid w:val="00C70F3A"/>
    <w:rsid w:val="00C71917"/>
    <w:rsid w:val="00C73C9E"/>
    <w:rsid w:val="00C742E3"/>
    <w:rsid w:val="00C7490C"/>
    <w:rsid w:val="00C74B95"/>
    <w:rsid w:val="00C74D52"/>
    <w:rsid w:val="00C75BBE"/>
    <w:rsid w:val="00C76352"/>
    <w:rsid w:val="00C76676"/>
    <w:rsid w:val="00C77464"/>
    <w:rsid w:val="00C80496"/>
    <w:rsid w:val="00C807E7"/>
    <w:rsid w:val="00C813D9"/>
    <w:rsid w:val="00C82F81"/>
    <w:rsid w:val="00C84FDD"/>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36C6"/>
    <w:rsid w:val="00CB66DF"/>
    <w:rsid w:val="00CB7FAE"/>
    <w:rsid w:val="00CC1549"/>
    <w:rsid w:val="00CC1D6B"/>
    <w:rsid w:val="00CC2F1D"/>
    <w:rsid w:val="00CC3A2D"/>
    <w:rsid w:val="00CC41CE"/>
    <w:rsid w:val="00CC422A"/>
    <w:rsid w:val="00CC49E7"/>
    <w:rsid w:val="00CC5026"/>
    <w:rsid w:val="00CC729F"/>
    <w:rsid w:val="00CC7C84"/>
    <w:rsid w:val="00CD11C0"/>
    <w:rsid w:val="00CD1510"/>
    <w:rsid w:val="00CD2658"/>
    <w:rsid w:val="00CD7B28"/>
    <w:rsid w:val="00CE0305"/>
    <w:rsid w:val="00CE43D6"/>
    <w:rsid w:val="00CE4EDF"/>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4ED5"/>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18"/>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4C55"/>
    <w:rsid w:val="00D55004"/>
    <w:rsid w:val="00D55576"/>
    <w:rsid w:val="00D55863"/>
    <w:rsid w:val="00D575AA"/>
    <w:rsid w:val="00D57770"/>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6B61"/>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1F57"/>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34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5544"/>
    <w:rsid w:val="00DF7125"/>
    <w:rsid w:val="00E015DC"/>
    <w:rsid w:val="00E017C8"/>
    <w:rsid w:val="00E01DD7"/>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5D5"/>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364B"/>
    <w:rsid w:val="00E440A3"/>
    <w:rsid w:val="00E441BA"/>
    <w:rsid w:val="00E44291"/>
    <w:rsid w:val="00E4644B"/>
    <w:rsid w:val="00E46E78"/>
    <w:rsid w:val="00E46F92"/>
    <w:rsid w:val="00E47319"/>
    <w:rsid w:val="00E5024E"/>
    <w:rsid w:val="00E50451"/>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5D16"/>
    <w:rsid w:val="00E96CD1"/>
    <w:rsid w:val="00E96E05"/>
    <w:rsid w:val="00E9799C"/>
    <w:rsid w:val="00EA0DAE"/>
    <w:rsid w:val="00EA1399"/>
    <w:rsid w:val="00EA1B31"/>
    <w:rsid w:val="00EA201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7FE"/>
    <w:rsid w:val="00EE7C7C"/>
    <w:rsid w:val="00EE7CB4"/>
    <w:rsid w:val="00EE7D7C"/>
    <w:rsid w:val="00EF02EE"/>
    <w:rsid w:val="00EF0A64"/>
    <w:rsid w:val="00EF10B3"/>
    <w:rsid w:val="00EF13E2"/>
    <w:rsid w:val="00EF16C4"/>
    <w:rsid w:val="00EF1B06"/>
    <w:rsid w:val="00EF3E0D"/>
    <w:rsid w:val="00EF4901"/>
    <w:rsid w:val="00EF4C4B"/>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21B0"/>
    <w:rsid w:val="00F132F5"/>
    <w:rsid w:val="00F14B5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486"/>
    <w:rsid w:val="00F6065E"/>
    <w:rsid w:val="00F61FB5"/>
    <w:rsid w:val="00F6215E"/>
    <w:rsid w:val="00F633D5"/>
    <w:rsid w:val="00F64324"/>
    <w:rsid w:val="00F6472D"/>
    <w:rsid w:val="00F64775"/>
    <w:rsid w:val="00F657C9"/>
    <w:rsid w:val="00F65EB1"/>
    <w:rsid w:val="00F664FF"/>
    <w:rsid w:val="00F67420"/>
    <w:rsid w:val="00F67D84"/>
    <w:rsid w:val="00F67F6D"/>
    <w:rsid w:val="00F7161B"/>
    <w:rsid w:val="00F728CB"/>
    <w:rsid w:val="00F76A56"/>
    <w:rsid w:val="00F80687"/>
    <w:rsid w:val="00F81268"/>
    <w:rsid w:val="00F8139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96A6C"/>
    <w:rsid w:val="00F97B88"/>
    <w:rsid w:val="00FA213D"/>
    <w:rsid w:val="00FA317A"/>
    <w:rsid w:val="00FA46D7"/>
    <w:rsid w:val="00FA6372"/>
    <w:rsid w:val="00FA65E0"/>
    <w:rsid w:val="00FA6DD2"/>
    <w:rsid w:val="00FA790A"/>
    <w:rsid w:val="00FA7B6C"/>
    <w:rsid w:val="00FB0503"/>
    <w:rsid w:val="00FB0B33"/>
    <w:rsid w:val="00FB220C"/>
    <w:rsid w:val="00FB2B19"/>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aragraph">
    <w:name w:val="Paragraph"/>
    <w:basedOn w:val="Normal"/>
    <w:link w:val="ParagraphChar"/>
    <w:qFormat/>
    <w:rsid w:val="00345B61"/>
    <w:pPr>
      <w:spacing w:before="120" w:after="0"/>
    </w:pPr>
    <w:rPr>
      <w:rFonts w:asciiTheme="minorHAnsi" w:eastAsia="Times New Roman" w:hAnsiTheme="minorHAnsi" w:cs="Arial"/>
      <w:sz w:val="22"/>
      <w:szCs w:val="22"/>
      <w:lang w:val="en-AU"/>
    </w:rPr>
  </w:style>
  <w:style w:type="character" w:customStyle="1" w:styleId="ParagraphChar">
    <w:name w:val="Paragraph Char"/>
    <w:basedOn w:val="DefaultParagraphFont"/>
    <w:link w:val="Paragraph"/>
    <w:rsid w:val="00345B61"/>
    <w:rPr>
      <w:rFonts w:asciiTheme="minorHAnsi" w:eastAsia="Times New Roman" w:hAnsiTheme="minorHAnsi" w:cs="Arial"/>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690013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1167564">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6954556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6733802">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 ma:contentTypeDescription="Create a new document." ma:contentTypeScope="" ma:versionID="0c3c7949571ebad8d5cb82e44ff1acd8">
  <xsd:schema xmlns:xsd="http://www.w3.org/2001/XMLSchema" xmlns:xs="http://www.w3.org/2001/XMLSchema" xmlns:p="http://schemas.microsoft.com/office/2006/metadata/properties" xmlns:ns2="81c2d00d-6e98-4ecf-9fde-812538fb8530" xmlns:ns3="9238aee7-caa6-41e3-83d0-457e088803cc" targetNamespace="http://schemas.microsoft.com/office/2006/metadata/properties" ma:root="true" ma:fieldsID="8f6fdf000a71e8ee2fae2ec1415eb19c" ns2:_="" ns3:_="">
    <xsd:import namespace="81c2d00d-6e98-4ecf-9fde-812538fb8530"/>
    <xsd:import namespace="9238aee7-caa6-41e3-83d0-457e088803cc"/>
    <xsd:element name="properties">
      <xsd:complexType>
        <xsd:sequence>
          <xsd:element name="documentManagement">
            <xsd:complexType>
              <xsd:all>
                <xsd:element ref="ns2:c0056b5a17ee4177952a0243d3705a30" minOccurs="0"/>
                <xsd:element ref="ns3:TaxCatchAll" minOccurs="0"/>
                <xsd:element ref="ns2:n5b632f732064b10a63a3a187e825a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558C2-1EF9-4C16-B449-FA16F22BC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6C343-5CD5-4E44-BEE4-6EC66A5D0A11}">
  <ds:schemaRefs>
    <ds:schemaRef ds:uri="http://schemas.microsoft.com/sharepoint/v3/contenttype/forms"/>
  </ds:schemaRefs>
</ds:datastoreItem>
</file>

<file path=customXml/itemProps3.xml><?xml version="1.0" encoding="utf-8"?>
<ds:datastoreItem xmlns:ds="http://schemas.openxmlformats.org/officeDocument/2006/customXml" ds:itemID="{7E2189F2-7314-42F5-934E-7471CDCA05C9}">
  <ds:schemaRefs>
    <ds:schemaRef ds:uri="http://purl.org/dc/terms/"/>
    <ds:schemaRef ds:uri="http://schemas.microsoft.com/office/infopath/2007/PartnerControls"/>
    <ds:schemaRef ds:uri="http://purl.org/dc/elements/1.1/"/>
    <ds:schemaRef ds:uri="http://www.w3.org/XML/1998/namespace"/>
    <ds:schemaRef ds:uri="http://purl.org/dc/dcmitype/"/>
    <ds:schemaRef ds:uri="http://schemas.openxmlformats.org/package/2006/metadata/core-properties"/>
    <ds:schemaRef ds:uri="http://schemas.microsoft.com/office/2006/documentManagement/types"/>
    <ds:schemaRef ds:uri="9238aee7-caa6-41e3-83d0-457e088803cc"/>
    <ds:schemaRef ds:uri="81c2d00d-6e98-4ecf-9fde-812538fb8530"/>
    <ds:schemaRef ds:uri="http://schemas.microsoft.com/office/2006/metadata/properties"/>
  </ds:schemaRefs>
</ds:datastoreItem>
</file>

<file path=customXml/itemProps4.xml><?xml version="1.0" encoding="utf-8"?>
<ds:datastoreItem xmlns:ds="http://schemas.openxmlformats.org/officeDocument/2006/customXml" ds:itemID="{DB563F95-7C99-4EBF-AF8C-7A365760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2016-05-13T23:27:00Z</dcterms:created>
  <dcterms:modified xsi:type="dcterms:W3CDTF">2016-05-13T23:27:00Z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